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4345" w14:textId="6E6D40FC" w:rsidR="002828E0" w:rsidRDefault="00D45FD9">
      <w:pPr>
        <w:spacing w:after="0"/>
        <w:ind w:right="27"/>
        <w:jc w:val="center"/>
        <w:rPr>
          <w:b/>
          <w:bCs/>
          <w:sz w:val="28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 wp14:anchorId="760D56C7" wp14:editId="19F6B747">
            <wp:simplePos x="0" y="0"/>
            <wp:positionH relativeFrom="column">
              <wp:posOffset>129540</wp:posOffset>
            </wp:positionH>
            <wp:positionV relativeFrom="paragraph">
              <wp:posOffset>230514</wp:posOffset>
            </wp:positionV>
            <wp:extent cx="1295400" cy="1794406"/>
            <wp:effectExtent l="0" t="0" r="0" b="0"/>
            <wp:wrapNone/>
            <wp:docPr id="4" name="Picture 4" descr="A picture containing person, wall, indoor, strip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person, wall, indoor, stripe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94406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B2208E" w14:textId="77777777" w:rsidR="00D45FD9" w:rsidRDefault="00D45FD9" w:rsidP="002828E0">
      <w:pPr>
        <w:spacing w:after="0"/>
        <w:ind w:left="1416" w:right="27" w:firstLine="708"/>
        <w:jc w:val="center"/>
        <w:rPr>
          <w:rFonts w:ascii="Franklin Gothic Book" w:eastAsiaTheme="majorEastAsia" w:hAnsi="Franklin Gothic Book" w:cstheme="majorBidi"/>
          <w:b/>
          <w:bCs/>
          <w:color w:val="000000" w:themeColor="text1"/>
          <w:sz w:val="40"/>
          <w:szCs w:val="40"/>
          <w:lang w:val="en-US" w:eastAsia="en-US"/>
        </w:rPr>
      </w:pPr>
    </w:p>
    <w:p w14:paraId="0849AD78" w14:textId="4AC12045" w:rsidR="002828E0" w:rsidRPr="000575CD" w:rsidRDefault="000575CD" w:rsidP="00D45FD9">
      <w:pPr>
        <w:spacing w:after="0" w:line="360" w:lineRule="auto"/>
        <w:ind w:left="1416" w:right="27" w:firstLine="708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eastAsiaTheme="majorEastAsia" w:hAnsi="Franklin Gothic Book" w:cstheme="majorBidi"/>
          <w:b/>
          <w:bCs/>
          <w:color w:val="000000" w:themeColor="text1"/>
          <w:sz w:val="40"/>
          <w:szCs w:val="40"/>
          <w:lang w:eastAsia="en-US"/>
        </w:rPr>
        <w:t>МАРИЯ СЛАВЧЕВА МАРКОВА</w:t>
      </w:r>
    </w:p>
    <w:p w14:paraId="4BCAE857" w14:textId="0CB5C6A9" w:rsidR="002828E0" w:rsidRPr="000575CD" w:rsidRDefault="000575CD" w:rsidP="002828E0">
      <w:pPr>
        <w:spacing w:after="0"/>
        <w:ind w:left="1416" w:right="27" w:firstLine="708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ДОЦЕНТ</w:t>
      </w:r>
    </w:p>
    <w:p w14:paraId="70249C1D" w14:textId="04BD6134" w:rsidR="002828E0" w:rsidRPr="000575CD" w:rsidRDefault="000575CD" w:rsidP="000575CD">
      <w:pPr>
        <w:spacing w:before="240" w:after="0"/>
        <w:ind w:left="1416" w:right="27" w:firstLine="708"/>
        <w:jc w:val="center"/>
        <w:rPr>
          <w:b/>
          <w:bCs/>
          <w:sz w:val="36"/>
          <w:szCs w:val="36"/>
        </w:rPr>
      </w:pPr>
      <w:r w:rsidRPr="000575CD">
        <w:rPr>
          <w:b/>
          <w:bCs/>
          <w:sz w:val="28"/>
          <w:szCs w:val="32"/>
        </w:rPr>
        <w:t>УНИВЕРСИТЕТ ЗА НАЦИОНАЛНО И СВЕТОВНО СТОПАНСТВО</w:t>
      </w:r>
    </w:p>
    <w:p w14:paraId="7C7ECF2F" w14:textId="3891F3D7" w:rsidR="002828E0" w:rsidRDefault="002828E0">
      <w:pPr>
        <w:spacing w:after="0"/>
        <w:ind w:right="27"/>
        <w:jc w:val="center"/>
        <w:rPr>
          <w:b/>
          <w:bCs/>
          <w:sz w:val="28"/>
          <w:szCs w:val="24"/>
        </w:rPr>
      </w:pPr>
    </w:p>
    <w:p w14:paraId="62E0C1EB" w14:textId="091A1554" w:rsidR="009E56C3" w:rsidRDefault="009E56C3" w:rsidP="00D45FD9">
      <w:pPr>
        <w:spacing w:after="0"/>
        <w:ind w:right="27"/>
        <w:rPr>
          <w:b/>
          <w:bCs/>
          <w:sz w:val="28"/>
          <w:szCs w:val="24"/>
        </w:rPr>
      </w:pPr>
    </w:p>
    <w:p w14:paraId="48B0EE10" w14:textId="77777777" w:rsidR="00D45FD9" w:rsidRPr="00DF1001" w:rsidRDefault="00D45FD9" w:rsidP="00D45FD9">
      <w:pPr>
        <w:spacing w:after="0"/>
        <w:ind w:right="27"/>
        <w:rPr>
          <w:b/>
          <w:bCs/>
          <w:sz w:val="24"/>
          <w:szCs w:val="24"/>
        </w:rPr>
      </w:pPr>
    </w:p>
    <w:p w14:paraId="637C39BF" w14:textId="4AE7BE27" w:rsidR="009E56C3" w:rsidRDefault="002828E0">
      <w:pPr>
        <w:spacing w:after="0"/>
        <w:ind w:left="11"/>
      </w:pPr>
      <w:r w:rsidRPr="00906BEE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1" wp14:anchorId="3776C3B2" wp14:editId="478915E8">
                <wp:simplePos x="0" y="0"/>
                <wp:positionH relativeFrom="column">
                  <wp:posOffset>-14605</wp:posOffset>
                </wp:positionH>
                <wp:positionV relativeFrom="page">
                  <wp:posOffset>914400</wp:posOffset>
                </wp:positionV>
                <wp:extent cx="5791200" cy="2327275"/>
                <wp:effectExtent l="19050" t="19050" r="19050" b="15875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2327275"/>
                          <a:chOff x="0" y="0"/>
                          <a:chExt cx="6665911" cy="1810385"/>
                        </a:xfrm>
                        <a:noFill/>
                      </wpg:grpSpPr>
                      <wps:wsp>
                        <wps:cNvPr id="43" name="Red rectangle"/>
                        <wps:cNvSpPr/>
                        <wps:spPr>
                          <a:xfrm>
                            <a:off x="1133475" y="419100"/>
                            <a:ext cx="5532436" cy="1005840"/>
                          </a:xfrm>
                          <a:prstGeom prst="rect">
                            <a:avLst/>
                          </a:prstGeom>
                          <a:grpFill/>
                          <a:ln w="285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d circle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grpFill/>
                          <a:ln w="285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White circle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grpFill/>
                          <a:ln w="285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5F902" id="Group 1" o:spid="_x0000_s1026" alt="&quot;&quot;" style="position:absolute;margin-left:-1.15pt;margin-top:1in;width:456pt;height:183.25pt;z-index:-251658240;mso-position-vertical-relative:page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">
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" filled="f" strokecolor="#f4b083 [1941]" strokeweight="2.25pt"/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" adj="626" filled="f" strokecolor="#f4b083 [1941]" strokeweight="2.25pt">
                  <v:stroke joinstyle="miter"/>
                </v:shape>
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" filled="f" strokecolor="#f4b083 [1941]" strokeweight="2.25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tbl>
      <w:tblPr>
        <w:tblStyle w:val="TableGrid"/>
        <w:tblW w:w="9145" w:type="dxa"/>
        <w:tblInd w:w="11" w:type="dxa"/>
        <w:tblLook w:val="04A0" w:firstRow="1" w:lastRow="0" w:firstColumn="1" w:lastColumn="0" w:noHBand="0" w:noVBand="1"/>
      </w:tblPr>
      <w:tblGrid>
        <w:gridCol w:w="9145"/>
      </w:tblGrid>
      <w:tr w:rsidR="00DF1001" w:rsidRPr="00280323" w14:paraId="4B087C12" w14:textId="77777777" w:rsidTr="00DF1001">
        <w:trPr>
          <w:trHeight w:val="267"/>
        </w:trPr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14:paraId="44694866" w14:textId="5A553806" w:rsidR="00DF1001" w:rsidRPr="000575CD" w:rsidRDefault="000575CD" w:rsidP="00D45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Катедра „Счетоводство и анализ“</w:t>
            </w:r>
          </w:p>
        </w:tc>
      </w:tr>
      <w:tr w:rsidR="00DF1001" w:rsidRPr="00280323" w14:paraId="3487CBBF" w14:textId="77777777" w:rsidTr="00DF1001">
        <w:trPr>
          <w:trHeight w:val="267"/>
        </w:trPr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14:paraId="1F8C8C3E" w14:textId="423D5778" w:rsidR="00DF1001" w:rsidRPr="00280323" w:rsidRDefault="000575CD" w:rsidP="00D45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София, България</w:t>
            </w:r>
          </w:p>
        </w:tc>
      </w:tr>
      <w:tr w:rsidR="00DF1001" w:rsidRPr="00280323" w14:paraId="7C5E4915" w14:textId="77777777" w:rsidTr="00DF1001">
        <w:trPr>
          <w:trHeight w:val="267"/>
        </w:trPr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14:paraId="12EC70E7" w14:textId="3A9E7523" w:rsidR="00DF1001" w:rsidRPr="00280323" w:rsidRDefault="00DF1001" w:rsidP="00D45FD9">
            <w:pPr>
              <w:jc w:val="center"/>
              <w:rPr>
                <w:sz w:val="24"/>
                <w:szCs w:val="24"/>
                <w:lang w:val="en-US"/>
              </w:rPr>
            </w:pPr>
            <w:r w:rsidRPr="00280323">
              <w:rPr>
                <w:sz w:val="24"/>
                <w:szCs w:val="24"/>
              </w:rPr>
              <w:t>+</w:t>
            </w:r>
            <w:r w:rsidRPr="00280323">
              <w:rPr>
                <w:sz w:val="24"/>
                <w:szCs w:val="24"/>
                <w:lang w:val="en-US"/>
              </w:rPr>
              <w:t>359 88 814 4194</w:t>
            </w:r>
          </w:p>
        </w:tc>
      </w:tr>
      <w:tr w:rsidR="00DF1001" w:rsidRPr="00280323" w14:paraId="2231CCA5" w14:textId="77777777" w:rsidTr="00DF1001">
        <w:trPr>
          <w:trHeight w:val="249"/>
        </w:trPr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14:paraId="4826AF2D" w14:textId="008DF389" w:rsidR="00DF1001" w:rsidRPr="00280323" w:rsidRDefault="00DF1001" w:rsidP="00D45FD9">
            <w:pPr>
              <w:jc w:val="center"/>
              <w:rPr>
                <w:sz w:val="24"/>
                <w:szCs w:val="24"/>
              </w:rPr>
            </w:pPr>
            <w:r w:rsidRPr="00280323">
              <w:rPr>
                <w:color w:val="0930FF"/>
                <w:sz w:val="24"/>
                <w:szCs w:val="24"/>
                <w:u w:val="single" w:color="0930FF"/>
                <w:lang w:val="en-US"/>
              </w:rPr>
              <w:t>mariyamarkova@unwe.bg</w:t>
            </w:r>
          </w:p>
        </w:tc>
      </w:tr>
    </w:tbl>
    <w:p w14:paraId="577E9532" w14:textId="046508E6" w:rsidR="009E56C3" w:rsidRDefault="009E56C3" w:rsidP="00D45FD9">
      <w:pPr>
        <w:spacing w:after="0" w:line="245" w:lineRule="auto"/>
        <w:ind w:right="9044"/>
      </w:pPr>
    </w:p>
    <w:p w14:paraId="2E2E884A" w14:textId="4693B29C" w:rsidR="009E56C3" w:rsidRPr="00280323" w:rsidRDefault="000575CD">
      <w:pPr>
        <w:pStyle w:val="Heading1"/>
        <w:ind w:left="6" w:right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Образование</w:t>
      </w:r>
    </w:p>
    <w:p w14:paraId="4A2F52A7" w14:textId="77777777" w:rsidR="009E56C3" w:rsidRDefault="008F6500">
      <w:pPr>
        <w:spacing w:after="44"/>
        <w:ind w:left="-18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50DF8415" wp14:editId="05DA962A">
                <wp:extent cx="5791200" cy="3048"/>
                <wp:effectExtent l="0" t="0" r="19050" b="35560"/>
                <wp:docPr id="6720" name="Group 6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3048"/>
                          <a:chOff x="0" y="0"/>
                          <a:chExt cx="5791200" cy="3048"/>
                        </a:xfrm>
                        <a:solidFill>
                          <a:schemeClr val="accent2"/>
                        </a:solidFill>
                      </wpg:grpSpPr>
                      <wps:wsp>
                        <wps:cNvPr id="9850" name="Shape 9850"/>
                        <wps:cNvSpPr/>
                        <wps:spPr>
                          <a:xfrm>
                            <a:off x="0" y="0"/>
                            <a:ext cx="5791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00" h="9144">
                                <a:moveTo>
                                  <a:pt x="0" y="0"/>
                                </a:moveTo>
                                <a:lnTo>
                                  <a:pt x="5791200" y="0"/>
                                </a:lnTo>
                                <a:lnTo>
                                  <a:pt x="5791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9B93B1" id="Group 6720" o:spid="_x0000_s1026" style="width:456pt;height:.25pt;mso-position-horizontal-relative:char;mso-position-vertical-relative:line" coordsize="5791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">
                <v:shape id="Shape 9850" o:spid="_x0000_s1027" style="position:absolute;width:57912;height:91;visibility:visible;mso-wrap-style:square;v-text-anchor:top" coordsize="57912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" path="m,l5791200,r,9144l,9144,,e" filled="f" strokecolor="#ed7d31 [3205]" strokeweight=".5pt">
                  <v:stroke joinstyle="miter"/>
                  <v:path arrowok="t" textboxrect="0,0,5791200,9144"/>
                </v:shape>
                <w10:anchorlock/>
              </v:group>
            </w:pict>
          </mc:Fallback>
        </mc:AlternateContent>
      </w:r>
    </w:p>
    <w:p w14:paraId="1482AD5B" w14:textId="77777777" w:rsidR="009E56C3" w:rsidRDefault="008F6500">
      <w:pPr>
        <w:spacing w:after="0"/>
        <w:ind w:left="11"/>
      </w:pPr>
      <w:r>
        <w:rPr>
          <w:sz w:val="20"/>
        </w:rPr>
        <w:t xml:space="preserve"> </w:t>
      </w:r>
    </w:p>
    <w:tbl>
      <w:tblPr>
        <w:tblStyle w:val="TableGrid"/>
        <w:tblW w:w="9005" w:type="dxa"/>
        <w:tblInd w:w="0" w:type="dxa"/>
        <w:tblLook w:val="04A0" w:firstRow="1" w:lastRow="0" w:firstColumn="1" w:lastColumn="0" w:noHBand="0" w:noVBand="1"/>
      </w:tblPr>
      <w:tblGrid>
        <w:gridCol w:w="1699"/>
        <w:gridCol w:w="7306"/>
      </w:tblGrid>
      <w:tr w:rsidR="009E56C3" w:rsidRPr="00280323" w14:paraId="4D0FE4C1" w14:textId="77777777">
        <w:trPr>
          <w:trHeight w:val="913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44149FB" w14:textId="385C3566" w:rsidR="009E56C3" w:rsidRPr="00280323" w:rsidRDefault="008F6500">
            <w:pPr>
              <w:spacing w:after="437"/>
              <w:ind w:left="11"/>
              <w:rPr>
                <w:sz w:val="24"/>
                <w:szCs w:val="24"/>
              </w:rPr>
            </w:pPr>
            <w:r w:rsidRPr="00280323">
              <w:rPr>
                <w:sz w:val="24"/>
                <w:szCs w:val="24"/>
              </w:rPr>
              <w:t>20</w:t>
            </w:r>
            <w:r w:rsidR="00D45FD9" w:rsidRPr="00280323">
              <w:rPr>
                <w:sz w:val="24"/>
                <w:szCs w:val="24"/>
                <w:lang w:val="en-US"/>
              </w:rPr>
              <w:t>14</w:t>
            </w:r>
            <w:r w:rsidRPr="00280323">
              <w:rPr>
                <w:sz w:val="24"/>
                <w:szCs w:val="24"/>
              </w:rPr>
              <w:t xml:space="preserve"> to 20</w:t>
            </w:r>
            <w:r w:rsidR="00D45FD9" w:rsidRPr="00280323">
              <w:rPr>
                <w:sz w:val="24"/>
                <w:szCs w:val="24"/>
                <w:lang w:val="en-US"/>
              </w:rPr>
              <w:t>16</w:t>
            </w:r>
            <w:r w:rsidRPr="00280323">
              <w:rPr>
                <w:sz w:val="24"/>
                <w:szCs w:val="24"/>
              </w:rPr>
              <w:t xml:space="preserve"> </w:t>
            </w:r>
          </w:p>
          <w:p w14:paraId="07C01ECB" w14:textId="77777777" w:rsidR="009E56C3" w:rsidRPr="00280323" w:rsidRDefault="008F6500">
            <w:pPr>
              <w:ind w:left="11"/>
              <w:rPr>
                <w:sz w:val="24"/>
                <w:szCs w:val="24"/>
              </w:rPr>
            </w:pPr>
            <w:r w:rsidRPr="002803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</w:tcPr>
          <w:p w14:paraId="706A07EB" w14:textId="64D41586" w:rsidR="009E56C3" w:rsidRPr="000575CD" w:rsidRDefault="000575CD">
            <w:pPr>
              <w:ind w:left="1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Докторантура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към катедра Счетоводство и анализ</w:t>
            </w:r>
          </w:p>
          <w:p w14:paraId="2EBEA8B9" w14:textId="761901A1" w:rsidR="009E56C3" w:rsidRPr="000575CD" w:rsidRDefault="000575CD">
            <w:pPr>
              <w:ind w:left="1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Теза</w:t>
            </w:r>
            <w:r w:rsidR="008F6500" w:rsidRPr="002803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Счетоводни аспекти на концесиите</w:t>
            </w:r>
          </w:p>
          <w:p w14:paraId="274881C1" w14:textId="06660E27" w:rsidR="00280323" w:rsidRPr="000575CD" w:rsidRDefault="000575CD">
            <w:pPr>
              <w:ind w:left="11"/>
              <w:rPr>
                <w:sz w:val="24"/>
                <w:szCs w:val="24"/>
              </w:rPr>
            </w:pPr>
            <w:r w:rsidRPr="000575CD">
              <w:rPr>
                <w:b/>
                <w:sz w:val="24"/>
                <w:szCs w:val="24"/>
              </w:rPr>
              <w:t>Научен ръководител</w:t>
            </w:r>
            <w:r w:rsidR="008F6500" w:rsidRPr="00507EA0">
              <w:rPr>
                <w:sz w:val="24"/>
                <w:szCs w:val="24"/>
              </w:rPr>
              <w:t>:</w:t>
            </w:r>
            <w:r w:rsidR="00333272" w:rsidRPr="00507EA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Проф. д-р Снежана Башева</w:t>
            </w:r>
          </w:p>
          <w:p w14:paraId="635B9FD7" w14:textId="77CDA539" w:rsidR="009E56C3" w:rsidRPr="00280323" w:rsidRDefault="008F6500">
            <w:pPr>
              <w:ind w:left="11"/>
              <w:rPr>
                <w:sz w:val="24"/>
                <w:szCs w:val="24"/>
              </w:rPr>
            </w:pPr>
            <w:r w:rsidRPr="00280323">
              <w:rPr>
                <w:sz w:val="24"/>
                <w:szCs w:val="24"/>
              </w:rPr>
              <w:t xml:space="preserve"> </w:t>
            </w:r>
          </w:p>
        </w:tc>
      </w:tr>
      <w:tr w:rsidR="009E56C3" w:rsidRPr="00280323" w14:paraId="26C00921" w14:textId="77777777">
        <w:trPr>
          <w:trHeight w:val="701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5C79E4C" w14:textId="3FCC8A2F" w:rsidR="009E56C3" w:rsidRPr="00280323" w:rsidRDefault="00BF35D6">
            <w:pPr>
              <w:spacing w:after="197"/>
              <w:ind w:left="11"/>
              <w:rPr>
                <w:sz w:val="24"/>
                <w:szCs w:val="24"/>
                <w:lang w:val="en-US"/>
              </w:rPr>
            </w:pPr>
            <w:r w:rsidRPr="00280323">
              <w:rPr>
                <w:sz w:val="24"/>
                <w:szCs w:val="24"/>
              </w:rPr>
              <w:t xml:space="preserve">1993 </w:t>
            </w:r>
            <w:r w:rsidRPr="00280323">
              <w:rPr>
                <w:sz w:val="24"/>
                <w:szCs w:val="24"/>
                <w:lang w:val="en-US"/>
              </w:rPr>
              <w:t>to 1997</w:t>
            </w:r>
          </w:p>
          <w:p w14:paraId="0610AFD1" w14:textId="77777777" w:rsidR="009E56C3" w:rsidRPr="00280323" w:rsidRDefault="008F6500">
            <w:pPr>
              <w:ind w:left="11"/>
              <w:rPr>
                <w:sz w:val="24"/>
                <w:szCs w:val="24"/>
              </w:rPr>
            </w:pPr>
            <w:r w:rsidRPr="002803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</w:tcPr>
          <w:p w14:paraId="3EA83444" w14:textId="095F99E4" w:rsidR="009E56C3" w:rsidRPr="000575CD" w:rsidRDefault="000575CD">
            <w:pPr>
              <w:ind w:left="1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Магистър</w:t>
            </w:r>
            <w:r w:rsidR="00BF35D6" w:rsidRPr="0028032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по Икономика и управление на кооперациите</w:t>
            </w:r>
            <w:r w:rsidR="00BF35D6" w:rsidRPr="00280323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УНСС</w:t>
            </w:r>
          </w:p>
          <w:p w14:paraId="49358F1C" w14:textId="346D1C03" w:rsidR="00BF35D6" w:rsidRPr="000575CD" w:rsidRDefault="000575CD" w:rsidP="000575CD">
            <w:pPr>
              <w:ind w:left="1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Теза</w:t>
            </w:r>
            <w:r w:rsidR="00BF35D6" w:rsidRPr="00280323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</w:rPr>
              <w:t>Стратегия за управление на приходите и разходите</w:t>
            </w:r>
          </w:p>
        </w:tc>
      </w:tr>
    </w:tbl>
    <w:p w14:paraId="52B0D4BE" w14:textId="77777777" w:rsidR="009E56C3" w:rsidRDefault="008F6500">
      <w:pPr>
        <w:spacing w:after="0"/>
        <w:ind w:left="11"/>
      </w:pPr>
      <w:r>
        <w:rPr>
          <w:sz w:val="20"/>
        </w:rPr>
        <w:t xml:space="preserve"> </w:t>
      </w:r>
    </w:p>
    <w:p w14:paraId="64DE4FF8" w14:textId="77777777" w:rsidR="009E56C3" w:rsidRDefault="008F6500">
      <w:pPr>
        <w:spacing w:after="0"/>
        <w:ind w:left="11"/>
      </w:pPr>
      <w:r>
        <w:rPr>
          <w:sz w:val="20"/>
        </w:rPr>
        <w:t xml:space="preserve"> </w:t>
      </w:r>
    </w:p>
    <w:p w14:paraId="3FAEB9DB" w14:textId="4AAB36E9" w:rsidR="009E56C3" w:rsidRPr="00280323" w:rsidRDefault="000575CD">
      <w:pPr>
        <w:pStyle w:val="Heading1"/>
        <w:ind w:left="6" w:right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Научни интереси</w:t>
      </w:r>
    </w:p>
    <w:p w14:paraId="2D1CDB74" w14:textId="77777777" w:rsidR="009E56C3" w:rsidRDefault="008F6500">
      <w:pPr>
        <w:spacing w:after="44"/>
        <w:ind w:left="-18"/>
        <w:rPr>
          <w:noProof/>
        </w:rPr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4FBB1444" wp14:editId="3EBD1B50">
                <wp:extent cx="5791200" cy="3048"/>
                <wp:effectExtent l="0" t="0" r="19050" b="35560"/>
                <wp:docPr id="6721" name="Group 6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3048"/>
                          <a:chOff x="0" y="0"/>
                          <a:chExt cx="5791200" cy="3048"/>
                        </a:xfrm>
                        <a:solidFill>
                          <a:schemeClr val="accent2"/>
                        </a:solidFill>
                      </wpg:grpSpPr>
                      <wps:wsp>
                        <wps:cNvPr id="9852" name="Shape 9852"/>
                        <wps:cNvSpPr/>
                        <wps:spPr>
                          <a:xfrm>
                            <a:off x="0" y="0"/>
                            <a:ext cx="5791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00" h="9144">
                                <a:moveTo>
                                  <a:pt x="0" y="0"/>
                                </a:moveTo>
                                <a:lnTo>
                                  <a:pt x="5791200" y="0"/>
                                </a:lnTo>
                                <a:lnTo>
                                  <a:pt x="5791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solidFill>
                              <a:schemeClr val="accent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73CCE5" id="Group 6721" o:spid="_x0000_s1026" style="width:456pt;height:.25pt;mso-position-horizontal-relative:char;mso-position-vertical-relative:line" coordsize="5791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">
                <v:shape id="Shape 9852" o:spid="_x0000_s1027" style="position:absolute;width:57912;height:91;visibility:visible;mso-wrap-style:square;v-text-anchor:top" coordsize="57912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" path="m,l5791200,r,9144l,9144,,e" filled="f" strokecolor="#ed7d31 [3205]" strokeweight="0">
                  <v:stroke miterlimit="83231f" joinstyle="miter"/>
                  <v:path arrowok="t" textboxrect="0,0,5791200,9144"/>
                </v:shape>
                <w10:anchorlock/>
              </v:group>
            </w:pict>
          </mc:Fallback>
        </mc:AlternateContent>
      </w:r>
    </w:p>
    <w:p w14:paraId="471BC343" w14:textId="77777777" w:rsidR="009E56C3" w:rsidRDefault="008F6500">
      <w:pPr>
        <w:spacing w:after="0"/>
        <w:ind w:left="11"/>
      </w:pPr>
      <w:r>
        <w:rPr>
          <w:sz w:val="20"/>
        </w:rPr>
        <w:t xml:space="preserve"> </w:t>
      </w:r>
    </w:p>
    <w:tbl>
      <w:tblPr>
        <w:tblStyle w:val="TableGrid"/>
        <w:tblW w:w="9107" w:type="dxa"/>
        <w:tblInd w:w="0" w:type="dxa"/>
        <w:tblLook w:val="04A0" w:firstRow="1" w:lastRow="0" w:firstColumn="1" w:lastColumn="0" w:noHBand="0" w:noVBand="1"/>
      </w:tblPr>
      <w:tblGrid>
        <w:gridCol w:w="9132"/>
        <w:gridCol w:w="6"/>
      </w:tblGrid>
      <w:tr w:rsidR="009E56C3" w14:paraId="16D95B9D" w14:textId="77777777" w:rsidTr="008D675A">
        <w:trPr>
          <w:trHeight w:val="555"/>
        </w:trPr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</w:tcPr>
          <w:p w14:paraId="506071EF" w14:textId="03F56F72" w:rsidR="009E56C3" w:rsidRDefault="000575CD" w:rsidP="002803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Нематериални активи</w:t>
            </w:r>
          </w:p>
          <w:p w14:paraId="3C814154" w14:textId="5E5B105C" w:rsidR="00280323" w:rsidRDefault="000575CD" w:rsidP="002803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Публично-частно партньорство</w:t>
            </w:r>
          </w:p>
          <w:p w14:paraId="11B9759B" w14:textId="6BA479F9" w:rsidR="008D675A" w:rsidRDefault="000575CD" w:rsidP="002803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Концесии</w:t>
            </w:r>
          </w:p>
          <w:p w14:paraId="618A5E6F" w14:textId="32974A66" w:rsidR="008D675A" w:rsidRDefault="000575CD" w:rsidP="002803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Минерални ресурси</w:t>
            </w:r>
          </w:p>
          <w:p w14:paraId="2972A036" w14:textId="52A365EF" w:rsidR="008D675A" w:rsidRPr="00280323" w:rsidRDefault="008D675A" w:rsidP="008D675A">
            <w:pPr>
              <w:pStyle w:val="ListParagraph"/>
              <w:ind w:left="731"/>
              <w:rPr>
                <w:sz w:val="24"/>
                <w:szCs w:val="24"/>
                <w:lang w:val="en-US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2D79059E" w14:textId="23A6A14E" w:rsidR="009E56C3" w:rsidRPr="00280323" w:rsidRDefault="009E56C3">
            <w:pPr>
              <w:ind w:left="11"/>
              <w:rPr>
                <w:sz w:val="24"/>
                <w:szCs w:val="24"/>
              </w:rPr>
            </w:pPr>
          </w:p>
        </w:tc>
      </w:tr>
      <w:tr w:rsidR="009E56C3" w14:paraId="55EB6774" w14:textId="77777777" w:rsidTr="008D675A">
        <w:trPr>
          <w:trHeight w:val="461"/>
        </w:trPr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</w:tcPr>
          <w:p w14:paraId="21083343" w14:textId="2C7FCB27" w:rsidR="008D675A" w:rsidRPr="000575CD" w:rsidRDefault="000575CD" w:rsidP="008D675A">
            <w:pPr>
              <w:pStyle w:val="Heading1"/>
              <w:ind w:left="6" w:right="0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Дисциплини</w:t>
            </w:r>
          </w:p>
          <w:p w14:paraId="1CA9AB24" w14:textId="77777777" w:rsidR="008D675A" w:rsidRDefault="008D675A" w:rsidP="008D675A">
            <w:pPr>
              <w:spacing w:after="44"/>
              <w:ind w:left="-18"/>
              <w:rPr>
                <w:noProof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341754ED" wp14:editId="7E21E18F">
                      <wp:extent cx="5791200" cy="3048"/>
                      <wp:effectExtent l="0" t="0" r="19050" b="3556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0" cy="3048"/>
                                <a:chOff x="0" y="0"/>
                                <a:chExt cx="5791200" cy="3048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6" name="Shape 9852"/>
                              <wps:cNvSpPr/>
                              <wps:spPr>
                                <a:xfrm>
                                  <a:off x="0" y="0"/>
                                  <a:ext cx="579120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91200" h="9144">
                                      <a:moveTo>
                                        <a:pt x="0" y="0"/>
                                      </a:moveTo>
                                      <a:lnTo>
                                        <a:pt x="5791200" y="0"/>
                                      </a:lnTo>
                                      <a:lnTo>
                                        <a:pt x="579120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grpFill/>
                                <a:ln w="0" cap="flat">
                                  <a:solidFill>
                                    <a:schemeClr val="accent2"/>
                                  </a:solidFill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20BD96" id="Group 5" o:spid="_x0000_s1026" style="width:456pt;height:.25pt;mso-position-horizontal-relative:char;mso-position-vertical-relative:line" coordsize="5791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">
                      <v:shape id="Shape 9852" o:spid="_x0000_s1027" style="position:absolute;width:57912;height:91;visibility:visible;mso-wrap-style:square;v-text-anchor:top" coordsize="57912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" path="m,l5791200,r,9144l,9144,,e" filled="f" strokecolor="#ed7d31 [3205]" strokeweight="0">
                        <v:stroke miterlimit="83231f" joinstyle="miter"/>
                        <v:path arrowok="t" textboxrect="0,0,5791200,9144"/>
                      </v:shape>
                      <w10:anchorlock/>
                    </v:group>
                  </w:pict>
                </mc:Fallback>
              </mc:AlternateContent>
            </w:r>
          </w:p>
          <w:p w14:paraId="74536262" w14:textId="79CBC221" w:rsidR="009E56C3" w:rsidRPr="008D675A" w:rsidRDefault="000575CD" w:rsidP="008D675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Счетоводство на нематериалните активи</w:t>
            </w:r>
          </w:p>
          <w:p w14:paraId="4B06F4A1" w14:textId="4E7BFB77" w:rsidR="008D675A" w:rsidRPr="008D675A" w:rsidRDefault="000575CD" w:rsidP="008D675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Спецкурс</w:t>
            </w:r>
            <w:proofErr w:type="spellEnd"/>
            <w:r>
              <w:rPr>
                <w:sz w:val="24"/>
                <w:szCs w:val="24"/>
              </w:rPr>
              <w:t xml:space="preserve"> по финансово счетоводство</w:t>
            </w:r>
          </w:p>
          <w:p w14:paraId="4BC27895" w14:textId="10223D9B" w:rsidR="008D675A" w:rsidRPr="008D675A" w:rsidRDefault="000575CD" w:rsidP="008D675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Корпоративно счетоводство</w:t>
            </w:r>
          </w:p>
          <w:p w14:paraId="1547C92B" w14:textId="77777777" w:rsidR="008D675A" w:rsidRDefault="000575CD" w:rsidP="000575C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Основи на счетоводството</w:t>
            </w:r>
          </w:p>
          <w:p w14:paraId="47BF35C9" w14:textId="77777777" w:rsidR="000575CD" w:rsidRPr="000575CD" w:rsidRDefault="000575CD" w:rsidP="000575C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Финансови отчети</w:t>
            </w:r>
          </w:p>
          <w:p w14:paraId="3FB83BAF" w14:textId="7214370C" w:rsidR="000575CD" w:rsidRPr="008D675A" w:rsidRDefault="000575CD" w:rsidP="000575C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 отчетност на предприятията с нестопанска дейност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19D68650" w14:textId="0E2D6054" w:rsidR="009E56C3" w:rsidRPr="00280323" w:rsidRDefault="009E56C3">
            <w:pPr>
              <w:ind w:left="11"/>
              <w:rPr>
                <w:sz w:val="24"/>
                <w:szCs w:val="24"/>
              </w:rPr>
            </w:pPr>
          </w:p>
        </w:tc>
      </w:tr>
      <w:tr w:rsidR="009E56C3" w14:paraId="15A8016E" w14:textId="77777777" w:rsidTr="008D675A">
        <w:trPr>
          <w:trHeight w:val="217"/>
        </w:trPr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</w:tcPr>
          <w:p w14:paraId="1C40846E" w14:textId="604598F1" w:rsidR="009E56C3" w:rsidRPr="00280323" w:rsidRDefault="009E56C3">
            <w:pPr>
              <w:ind w:left="11"/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72252276" w14:textId="5F061B76" w:rsidR="00D45FD9" w:rsidRPr="00280323" w:rsidRDefault="00D45FD9">
            <w:pPr>
              <w:ind w:left="11"/>
              <w:rPr>
                <w:sz w:val="24"/>
                <w:szCs w:val="24"/>
              </w:rPr>
            </w:pPr>
          </w:p>
        </w:tc>
      </w:tr>
    </w:tbl>
    <w:p w14:paraId="694B967A" w14:textId="58DAE5C5" w:rsidR="009E56C3" w:rsidRPr="000575CD" w:rsidRDefault="000575CD">
      <w:pPr>
        <w:pStyle w:val="Heading1"/>
        <w:ind w:left="6" w:right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Преподавателски опит</w:t>
      </w:r>
    </w:p>
    <w:p w14:paraId="13D8A508" w14:textId="4EA2E3F1" w:rsidR="009E56C3" w:rsidRDefault="008D675A">
      <w:pPr>
        <w:spacing w:after="44"/>
        <w:ind w:left="-18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5A0F7BDE" wp14:editId="1B0C899E">
                <wp:extent cx="5782945" cy="2536"/>
                <wp:effectExtent l="0" t="0" r="27305" b="36195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2945" cy="2536"/>
                          <a:chOff x="0" y="0"/>
                          <a:chExt cx="5791200" cy="3048"/>
                        </a:xfrm>
                        <a:solidFill>
                          <a:schemeClr val="accent2"/>
                        </a:solidFill>
                      </wpg:grpSpPr>
                      <wps:wsp>
                        <wps:cNvPr id="8" name="Shape 9852"/>
                        <wps:cNvSpPr/>
                        <wps:spPr>
                          <a:xfrm>
                            <a:off x="0" y="0"/>
                            <a:ext cx="5791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00" h="9144">
                                <a:moveTo>
                                  <a:pt x="0" y="0"/>
                                </a:moveTo>
                                <a:lnTo>
                                  <a:pt x="5791200" y="0"/>
                                </a:lnTo>
                                <a:lnTo>
                                  <a:pt x="5791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solidFill>
                              <a:schemeClr val="accent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119157" id="Group 7" o:spid="_x0000_s1026" style="width:455.35pt;height:.2pt;mso-position-horizontal-relative:char;mso-position-vertical-relative:line" coordsize="5791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">
                <v:shape id="Shape 9852" o:spid="_x0000_s1027" style="position:absolute;width:57912;height:91;visibility:visible;mso-wrap-style:square;v-text-anchor:top" coordsize="57912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" path="m,l5791200,r,9144l,9144,,e" filled="f" strokecolor="#ed7d31 [3205]" strokeweight="0">
                  <v:stroke miterlimit="83231f" joinstyle="miter"/>
                  <v:path arrowok="t" textboxrect="0,0,5791200,9144"/>
                </v:shape>
                <w10:anchorlock/>
              </v:group>
            </w:pict>
          </mc:Fallback>
        </mc:AlternateContent>
      </w:r>
    </w:p>
    <w:p w14:paraId="793FEE28" w14:textId="77777777" w:rsidR="009E56C3" w:rsidRDefault="008F6500">
      <w:pPr>
        <w:spacing w:after="0"/>
        <w:ind w:left="11"/>
      </w:pPr>
      <w:r>
        <w:rPr>
          <w:sz w:val="20"/>
        </w:rPr>
        <w:t xml:space="preserve"> </w:t>
      </w:r>
    </w:p>
    <w:tbl>
      <w:tblPr>
        <w:tblStyle w:val="TableGrid"/>
        <w:tblW w:w="9005" w:type="dxa"/>
        <w:tblInd w:w="0" w:type="dxa"/>
        <w:tblLook w:val="04A0" w:firstRow="1" w:lastRow="0" w:firstColumn="1" w:lastColumn="0" w:noHBand="0" w:noVBand="1"/>
      </w:tblPr>
      <w:tblGrid>
        <w:gridCol w:w="1699"/>
        <w:gridCol w:w="7306"/>
      </w:tblGrid>
      <w:tr w:rsidR="008D675A" w:rsidRPr="00280323" w14:paraId="30453C25" w14:textId="77777777" w:rsidTr="003339C9">
        <w:trPr>
          <w:trHeight w:val="484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78CC9D7" w14:textId="004FB784" w:rsidR="008D675A" w:rsidRPr="00280323" w:rsidRDefault="000575CD" w:rsidP="00F24177">
            <w:pPr>
              <w:spacing w:after="437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F24177">
              <w:rPr>
                <w:sz w:val="24"/>
                <w:szCs w:val="24"/>
                <w:lang w:val="en-US"/>
              </w:rPr>
              <w:t xml:space="preserve"> </w:t>
            </w:r>
            <w:r w:rsidR="008D675A" w:rsidRPr="00507EA0">
              <w:rPr>
                <w:sz w:val="24"/>
                <w:szCs w:val="24"/>
              </w:rPr>
              <w:t>20</w:t>
            </w:r>
            <w:r w:rsidR="00F24177" w:rsidRPr="00507EA0">
              <w:rPr>
                <w:sz w:val="24"/>
                <w:szCs w:val="24"/>
              </w:rPr>
              <w:t>18</w:t>
            </w:r>
            <w:r w:rsidR="008D675A" w:rsidRPr="002803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</w:tcPr>
          <w:p w14:paraId="51F59EEB" w14:textId="1F552B25" w:rsidR="008D675A" w:rsidRPr="000575CD" w:rsidRDefault="000575CD" w:rsidP="000D16EC">
            <w:pPr>
              <w:ind w:left="1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Доцент </w:t>
            </w:r>
            <w:r>
              <w:rPr>
                <w:sz w:val="24"/>
                <w:szCs w:val="24"/>
              </w:rPr>
              <w:t>в УНСС</w:t>
            </w:r>
          </w:p>
          <w:p w14:paraId="56DE7BEE" w14:textId="77777777" w:rsidR="008D675A" w:rsidRPr="00280323" w:rsidRDefault="008D675A" w:rsidP="000D16EC">
            <w:pPr>
              <w:ind w:left="11"/>
              <w:rPr>
                <w:sz w:val="24"/>
                <w:szCs w:val="24"/>
              </w:rPr>
            </w:pPr>
            <w:r w:rsidRPr="00280323">
              <w:rPr>
                <w:sz w:val="24"/>
                <w:szCs w:val="24"/>
              </w:rPr>
              <w:t xml:space="preserve"> </w:t>
            </w:r>
          </w:p>
        </w:tc>
      </w:tr>
      <w:tr w:rsidR="008D675A" w:rsidRPr="00280323" w14:paraId="17DB2004" w14:textId="77777777" w:rsidTr="000D16EC">
        <w:trPr>
          <w:trHeight w:val="701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B211362" w14:textId="5ADD6383" w:rsidR="008D675A" w:rsidRPr="00280323" w:rsidRDefault="00F24177" w:rsidP="000D16EC">
            <w:pPr>
              <w:spacing w:after="197"/>
              <w:ind w:left="11"/>
              <w:rPr>
                <w:sz w:val="24"/>
                <w:szCs w:val="24"/>
                <w:lang w:val="en-US"/>
              </w:rPr>
            </w:pPr>
            <w:r w:rsidRPr="00507EA0">
              <w:rPr>
                <w:sz w:val="24"/>
                <w:szCs w:val="24"/>
                <w:lang w:val="en-US"/>
              </w:rPr>
              <w:t>2011</w:t>
            </w:r>
            <w:r w:rsidR="008D675A" w:rsidRPr="00507EA0">
              <w:rPr>
                <w:sz w:val="24"/>
                <w:szCs w:val="24"/>
              </w:rPr>
              <w:t xml:space="preserve"> </w:t>
            </w:r>
            <w:r w:rsidR="000575CD">
              <w:rPr>
                <w:sz w:val="24"/>
                <w:szCs w:val="24"/>
              </w:rPr>
              <w:t>до</w:t>
            </w:r>
            <w:r w:rsidR="008D675A" w:rsidRPr="00507EA0">
              <w:rPr>
                <w:sz w:val="24"/>
                <w:szCs w:val="24"/>
                <w:lang w:val="en-US"/>
              </w:rPr>
              <w:t xml:space="preserve"> </w:t>
            </w:r>
            <w:r w:rsidRPr="00507EA0">
              <w:rPr>
                <w:sz w:val="24"/>
                <w:szCs w:val="24"/>
                <w:lang w:val="en-US"/>
              </w:rPr>
              <w:t>2018</w:t>
            </w:r>
          </w:p>
          <w:p w14:paraId="6EF17C6D" w14:textId="5158F001" w:rsidR="008D675A" w:rsidRPr="00507EA0" w:rsidRDefault="000575CD" w:rsidP="00507EA0">
            <w:pPr>
              <w:spacing w:after="197"/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2005 </w:t>
            </w:r>
            <w:r>
              <w:rPr>
                <w:sz w:val="24"/>
                <w:szCs w:val="24"/>
              </w:rPr>
              <w:t>до</w:t>
            </w:r>
            <w:r w:rsidR="00507EA0">
              <w:rPr>
                <w:sz w:val="24"/>
                <w:szCs w:val="24"/>
                <w:lang w:val="en-US"/>
              </w:rPr>
              <w:t xml:space="preserve"> 2011</w:t>
            </w:r>
          </w:p>
        </w:tc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</w:tcPr>
          <w:p w14:paraId="32BC51B3" w14:textId="60219485" w:rsidR="00F24177" w:rsidRPr="000575CD" w:rsidRDefault="000575CD" w:rsidP="00F24177">
            <w:pPr>
              <w:ind w:left="1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Главен асистент</w:t>
            </w:r>
            <w:r w:rsidR="00F2417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575CD">
              <w:rPr>
                <w:bCs/>
                <w:sz w:val="24"/>
                <w:szCs w:val="24"/>
              </w:rPr>
              <w:t>в УНСС</w:t>
            </w:r>
          </w:p>
          <w:p w14:paraId="035A4E0C" w14:textId="77777777" w:rsidR="008D675A" w:rsidRDefault="008D675A" w:rsidP="000D16EC">
            <w:pPr>
              <w:ind w:left="11"/>
              <w:jc w:val="both"/>
              <w:rPr>
                <w:sz w:val="24"/>
                <w:szCs w:val="24"/>
                <w:lang w:val="en-US"/>
              </w:rPr>
            </w:pPr>
          </w:p>
          <w:p w14:paraId="3A70E486" w14:textId="51DC8E5D" w:rsidR="00507EA0" w:rsidRPr="008D675A" w:rsidRDefault="000575CD" w:rsidP="00507EA0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Асистент </w:t>
            </w:r>
            <w:r w:rsidRPr="000575CD">
              <w:rPr>
                <w:bCs/>
                <w:sz w:val="24"/>
                <w:szCs w:val="24"/>
              </w:rPr>
              <w:t>в УНСС</w:t>
            </w:r>
          </w:p>
          <w:p w14:paraId="36BD510D" w14:textId="1F2E13F5" w:rsidR="00507EA0" w:rsidRPr="00280323" w:rsidRDefault="00507EA0" w:rsidP="000D16EC">
            <w:pPr>
              <w:ind w:left="11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1F2431BB" w14:textId="783C630A" w:rsidR="009E56C3" w:rsidRPr="0019158B" w:rsidRDefault="0019158B">
      <w:pPr>
        <w:pStyle w:val="Heading1"/>
        <w:ind w:left="6" w:right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Кариерно развитие</w:t>
      </w:r>
    </w:p>
    <w:p w14:paraId="4A9489A2" w14:textId="1FC147F8" w:rsidR="009E56C3" w:rsidRDefault="00F24177">
      <w:pPr>
        <w:spacing w:after="44"/>
        <w:ind w:left="-18"/>
        <w:rPr>
          <w:noProof/>
        </w:rPr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54F2C0EC" wp14:editId="11B9D690">
                <wp:extent cx="5782945" cy="1905"/>
                <wp:effectExtent l="0" t="0" r="27305" b="36195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2945" cy="1905"/>
                          <a:chOff x="0" y="0"/>
                          <a:chExt cx="5791200" cy="3048"/>
                        </a:xfrm>
                        <a:solidFill>
                          <a:schemeClr val="accent2"/>
                        </a:solidFill>
                      </wpg:grpSpPr>
                      <wps:wsp>
                        <wps:cNvPr id="10" name="Shape 9852"/>
                        <wps:cNvSpPr/>
                        <wps:spPr>
                          <a:xfrm>
                            <a:off x="0" y="0"/>
                            <a:ext cx="5791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00" h="9144">
                                <a:moveTo>
                                  <a:pt x="0" y="0"/>
                                </a:moveTo>
                                <a:lnTo>
                                  <a:pt x="5791200" y="0"/>
                                </a:lnTo>
                                <a:lnTo>
                                  <a:pt x="5791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solidFill>
                              <a:schemeClr val="accent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791B19" id="Group 9" o:spid="_x0000_s1026" style="width:455.35pt;height:.15pt;mso-position-horizontal-relative:char;mso-position-vertical-relative:line" coordsize="5791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">
                <v:shape id="Shape 9852" o:spid="_x0000_s1027" style="position:absolute;width:57912;height:91;visibility:visible;mso-wrap-style:square;v-text-anchor:top" coordsize="57912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" path="m,l5791200,r,9144l,9144,,e" filled="f" strokecolor="#ed7d31 [3205]" strokeweight="0">
                  <v:stroke miterlimit="83231f" joinstyle="miter"/>
                  <v:path arrowok="t" textboxrect="0,0,5791200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005" w:type="dxa"/>
        <w:tblInd w:w="0" w:type="dxa"/>
        <w:tblLook w:val="04A0" w:firstRow="1" w:lastRow="0" w:firstColumn="1" w:lastColumn="0" w:noHBand="0" w:noVBand="1"/>
      </w:tblPr>
      <w:tblGrid>
        <w:gridCol w:w="1699"/>
        <w:gridCol w:w="7306"/>
      </w:tblGrid>
      <w:tr w:rsidR="00F24177" w:rsidRPr="00280323" w14:paraId="55F88DD5" w14:textId="77777777" w:rsidTr="005C1C4B">
        <w:trPr>
          <w:trHeight w:val="913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C8E5873" w14:textId="5C1922B1" w:rsidR="00F24177" w:rsidRPr="006A0865" w:rsidRDefault="00EC65CE" w:rsidP="006A0865">
            <w:pPr>
              <w:spacing w:after="437"/>
              <w:ind w:left="11"/>
              <w:rPr>
                <w:sz w:val="24"/>
                <w:szCs w:val="24"/>
                <w:lang w:val="en-US"/>
              </w:rPr>
            </w:pPr>
            <w:bookmarkStart w:id="0" w:name="_Hlk158736966"/>
            <w:r>
              <w:rPr>
                <w:sz w:val="24"/>
                <w:szCs w:val="24"/>
              </w:rPr>
              <w:t>от</w:t>
            </w:r>
            <w:r w:rsidR="00F24177">
              <w:rPr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</w:tcPr>
          <w:p w14:paraId="564FFF0E" w14:textId="5E705E2D" w:rsidR="00F24177" w:rsidRPr="006A0865" w:rsidRDefault="00EC65CE" w:rsidP="00EC65C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Консултант</w:t>
            </w:r>
            <w:r w:rsidRPr="00EC65CE">
              <w:rPr>
                <w:bCs/>
                <w:sz w:val="24"/>
                <w:szCs w:val="24"/>
              </w:rPr>
              <w:t xml:space="preserve"> на Комисията за публичен надзор над регистрираните одитори в България</w:t>
            </w:r>
          </w:p>
        </w:tc>
      </w:tr>
      <w:bookmarkEnd w:id="0"/>
      <w:tr w:rsidR="00F24177" w:rsidRPr="00280323" w14:paraId="563B8335" w14:textId="77777777" w:rsidTr="005C1C4B">
        <w:trPr>
          <w:trHeight w:val="913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882C0B5" w14:textId="17340B2E" w:rsidR="00F24177" w:rsidRDefault="00EC65CE" w:rsidP="000D16EC">
            <w:pPr>
              <w:spacing w:after="437"/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</w:t>
            </w:r>
            <w:r w:rsidR="00F24177">
              <w:rPr>
                <w:sz w:val="24"/>
                <w:szCs w:val="24"/>
                <w:lang w:val="en-US"/>
              </w:rPr>
              <w:t xml:space="preserve"> 2010</w:t>
            </w:r>
          </w:p>
        </w:tc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</w:tcPr>
          <w:p w14:paraId="634F8311" w14:textId="0F5583DA" w:rsidR="00F24177" w:rsidRPr="00EC65CE" w:rsidRDefault="00EC65CE" w:rsidP="00F241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Собственик </w:t>
            </w:r>
            <w:r w:rsidRPr="00EC65CE">
              <w:rPr>
                <w:bCs/>
                <w:sz w:val="24"/>
                <w:szCs w:val="24"/>
              </w:rPr>
              <w:t>на счетоводна къща</w:t>
            </w:r>
          </w:p>
          <w:p w14:paraId="1B27858F" w14:textId="7F856371" w:rsidR="00383208" w:rsidRPr="00F24177" w:rsidRDefault="00383208" w:rsidP="00F24177">
            <w:pPr>
              <w:rPr>
                <w:sz w:val="24"/>
                <w:szCs w:val="24"/>
                <w:lang w:val="en-US"/>
              </w:rPr>
            </w:pPr>
          </w:p>
        </w:tc>
      </w:tr>
      <w:tr w:rsidR="005C1C4B" w:rsidRPr="00280323" w14:paraId="7CCAD0F1" w14:textId="77777777" w:rsidTr="005C1C4B">
        <w:trPr>
          <w:trHeight w:val="701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396F29D" w14:textId="7886B80B" w:rsidR="005C1C4B" w:rsidRPr="00383208" w:rsidRDefault="00383208" w:rsidP="000D16EC">
            <w:pPr>
              <w:spacing w:after="197"/>
              <w:ind w:left="11"/>
              <w:rPr>
                <w:sz w:val="24"/>
                <w:szCs w:val="24"/>
                <w:lang w:val="en-US"/>
              </w:rPr>
            </w:pPr>
            <w:r w:rsidRPr="00383208">
              <w:rPr>
                <w:sz w:val="24"/>
                <w:szCs w:val="24"/>
                <w:lang w:val="en-US"/>
              </w:rPr>
              <w:t>1999-2003</w:t>
            </w:r>
          </w:p>
        </w:tc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</w:tcPr>
          <w:p w14:paraId="60E643FB" w14:textId="3BA87296" w:rsidR="005C1C4B" w:rsidRPr="00EC65CE" w:rsidRDefault="00EC65CE" w:rsidP="00F24177">
            <w:pPr>
              <w:rPr>
                <w:b/>
                <w:bCs/>
                <w:sz w:val="24"/>
                <w:szCs w:val="24"/>
              </w:rPr>
            </w:pPr>
            <w:r w:rsidRPr="0019158B">
              <w:rPr>
                <w:b/>
                <w:sz w:val="24"/>
                <w:szCs w:val="24"/>
              </w:rPr>
              <w:t>Заместник-генерален директор</w:t>
            </w:r>
            <w:r w:rsidR="0019158B">
              <w:rPr>
                <w:sz w:val="24"/>
                <w:szCs w:val="24"/>
              </w:rPr>
              <w:t xml:space="preserve"> и главен секретар</w:t>
            </w:r>
            <w:r>
              <w:rPr>
                <w:sz w:val="24"/>
                <w:szCs w:val="24"/>
              </w:rPr>
              <w:t xml:space="preserve"> на БТА</w:t>
            </w:r>
          </w:p>
        </w:tc>
      </w:tr>
    </w:tbl>
    <w:p w14:paraId="4E92BF24" w14:textId="77777777" w:rsidR="009E56C3" w:rsidRDefault="008F6500">
      <w:pPr>
        <w:spacing w:after="0"/>
        <w:ind w:left="11"/>
      </w:pPr>
      <w:r>
        <w:rPr>
          <w:sz w:val="20"/>
        </w:rPr>
        <w:t xml:space="preserve"> </w:t>
      </w:r>
    </w:p>
    <w:p w14:paraId="6EBBA6B6" w14:textId="18347C8A" w:rsidR="009E56C3" w:rsidRPr="0019158B" w:rsidRDefault="0019158B">
      <w:pPr>
        <w:pStyle w:val="Heading1"/>
        <w:ind w:left="6" w:right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Чужди езици</w:t>
      </w:r>
    </w:p>
    <w:p w14:paraId="2FF77DC4" w14:textId="33EAFCF6" w:rsidR="009E56C3" w:rsidRDefault="005C1C4B">
      <w:pPr>
        <w:spacing w:after="44"/>
        <w:ind w:left="-18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58F7320C" wp14:editId="3AE1248A">
                <wp:extent cx="5782945" cy="1905"/>
                <wp:effectExtent l="0" t="0" r="27305" b="36195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2945" cy="1905"/>
                          <a:chOff x="0" y="0"/>
                          <a:chExt cx="5791200" cy="3048"/>
                        </a:xfrm>
                        <a:solidFill>
                          <a:schemeClr val="accent2"/>
                        </a:solidFill>
                      </wpg:grpSpPr>
                      <wps:wsp>
                        <wps:cNvPr id="12" name="Shape 9852"/>
                        <wps:cNvSpPr/>
                        <wps:spPr>
                          <a:xfrm>
                            <a:off x="0" y="0"/>
                            <a:ext cx="5791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00" h="9144">
                                <a:moveTo>
                                  <a:pt x="0" y="0"/>
                                </a:moveTo>
                                <a:lnTo>
                                  <a:pt x="5791200" y="0"/>
                                </a:lnTo>
                                <a:lnTo>
                                  <a:pt x="5791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solidFill>
                              <a:schemeClr val="accent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2E46EE" id="Group 11" o:spid="_x0000_s1026" style="width:455.35pt;height:.15pt;mso-position-horizontal-relative:char;mso-position-vertical-relative:line" coordsize="5791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">
                <v:shape id="Shape 9852" o:spid="_x0000_s1027" style="position:absolute;width:57912;height:91;visibility:visible;mso-wrap-style:square;v-text-anchor:top" coordsize="57912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" path="m,l5791200,r,9144l,9144,,e" filled="f" strokecolor="#ed7d31 [3205]" strokeweight="0">
                  <v:stroke miterlimit="83231f" joinstyle="miter"/>
                  <v:path arrowok="t" textboxrect="0,0,5791200,9144"/>
                </v:shape>
                <w10:anchorlock/>
              </v:group>
            </w:pict>
          </mc:Fallback>
        </mc:AlternateContent>
      </w:r>
    </w:p>
    <w:p w14:paraId="44A0A68A" w14:textId="77777777" w:rsidR="009E56C3" w:rsidRDefault="008F6500">
      <w:pPr>
        <w:spacing w:after="0"/>
        <w:ind w:left="11"/>
      </w:pPr>
      <w:r>
        <w:rPr>
          <w:sz w:val="20"/>
        </w:rPr>
        <w:t xml:space="preserve"> </w:t>
      </w:r>
    </w:p>
    <w:tbl>
      <w:tblPr>
        <w:tblpPr w:topFromText="6" w:bottomFromText="170" w:vertAnchor="text" w:tblpY="6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418"/>
        <w:gridCol w:w="1701"/>
        <w:gridCol w:w="1843"/>
        <w:gridCol w:w="1275"/>
      </w:tblGrid>
      <w:tr w:rsidR="005C1C4B" w14:paraId="21F9A27D" w14:textId="77777777" w:rsidTr="005C1C4B">
        <w:trPr>
          <w:cantSplit/>
          <w:trHeight w:val="255"/>
        </w:trPr>
        <w:tc>
          <w:tcPr>
            <w:tcW w:w="1560" w:type="dxa"/>
            <w:shd w:val="clear" w:color="auto" w:fill="auto"/>
          </w:tcPr>
          <w:p w14:paraId="5DF4446D" w14:textId="39E34914" w:rsidR="005C1C4B" w:rsidRPr="0019158B" w:rsidRDefault="0019158B" w:rsidP="005C1C4B">
            <w:pPr>
              <w:pStyle w:val="ECVLanguageSubHeading"/>
              <w:jc w:val="lef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Майчин език</w:t>
            </w:r>
          </w:p>
        </w:tc>
        <w:tc>
          <w:tcPr>
            <w:tcW w:w="7512" w:type="dxa"/>
            <w:gridSpan w:val="5"/>
            <w:shd w:val="clear" w:color="auto" w:fill="auto"/>
          </w:tcPr>
          <w:p w14:paraId="7EF1EC0D" w14:textId="6B44EF61" w:rsidR="005C1C4B" w:rsidRPr="0019158B" w:rsidRDefault="0019158B" w:rsidP="000D16EC">
            <w:pPr>
              <w:pStyle w:val="ECVSectionDetails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Български</w:t>
            </w:r>
          </w:p>
        </w:tc>
      </w:tr>
      <w:tr w:rsidR="005C1C4B" w14:paraId="24D83677" w14:textId="77777777" w:rsidTr="005C1C4B">
        <w:trPr>
          <w:cantSplit/>
          <w:trHeight w:val="340"/>
        </w:trPr>
        <w:tc>
          <w:tcPr>
            <w:tcW w:w="1560" w:type="dxa"/>
            <w:shd w:val="clear" w:color="auto" w:fill="auto"/>
          </w:tcPr>
          <w:p w14:paraId="00DB6151" w14:textId="77777777" w:rsidR="005C1C4B" w:rsidRPr="005C1C4B" w:rsidRDefault="005C1C4B" w:rsidP="005C1C4B">
            <w:pPr>
              <w:pStyle w:val="ECVLeftHeading"/>
              <w:jc w:val="left"/>
              <w:rPr>
                <w:sz w:val="20"/>
                <w:szCs w:val="20"/>
              </w:rPr>
            </w:pPr>
          </w:p>
        </w:tc>
        <w:tc>
          <w:tcPr>
            <w:tcW w:w="7512" w:type="dxa"/>
            <w:gridSpan w:val="5"/>
            <w:shd w:val="clear" w:color="auto" w:fill="auto"/>
          </w:tcPr>
          <w:p w14:paraId="7B3113F9" w14:textId="77777777" w:rsidR="005C1C4B" w:rsidRPr="005C1C4B" w:rsidRDefault="005C1C4B" w:rsidP="000D16EC">
            <w:pPr>
              <w:pStyle w:val="ECVRightColumn"/>
              <w:rPr>
                <w:sz w:val="20"/>
                <w:szCs w:val="20"/>
              </w:rPr>
            </w:pPr>
          </w:p>
        </w:tc>
      </w:tr>
      <w:tr w:rsidR="005C1C4B" w14:paraId="4D4FE655" w14:textId="77777777" w:rsidTr="005C1C4B">
        <w:trPr>
          <w:cantSplit/>
          <w:trHeight w:val="340"/>
        </w:trPr>
        <w:tc>
          <w:tcPr>
            <w:tcW w:w="1560" w:type="dxa"/>
            <w:shd w:val="clear" w:color="auto" w:fill="auto"/>
          </w:tcPr>
          <w:p w14:paraId="2D9547C7" w14:textId="77777777" w:rsidR="005C1C4B" w:rsidRPr="005C1C4B" w:rsidRDefault="005C1C4B" w:rsidP="005C1C4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52EF6E71" w14:textId="7842A04C" w:rsidR="005C1C4B" w:rsidRPr="005C1C4B" w:rsidRDefault="0019158B" w:rsidP="000D16EC">
            <w:pPr>
              <w:pStyle w:val="ECVLanguageSubHeading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Слушане</w:t>
            </w:r>
            <w:r w:rsidR="005C1C4B" w:rsidRPr="005C1C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66CB406" w14:textId="474DDF34" w:rsidR="005C1C4B" w:rsidRPr="0019158B" w:rsidRDefault="0019158B" w:rsidP="000D16EC">
            <w:pPr>
              <w:pStyle w:val="ECVLanguageSubHeading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Четене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3433540" w14:textId="555E4344" w:rsidR="005C1C4B" w:rsidRPr="0019158B" w:rsidRDefault="0019158B" w:rsidP="000D16EC">
            <w:pPr>
              <w:pStyle w:val="ECVLanguageSubHeading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Говорене - разбиране</w:t>
            </w:r>
          </w:p>
        </w:tc>
        <w:tc>
          <w:tcPr>
            <w:tcW w:w="1843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45EC7BE" w14:textId="457C86CD" w:rsidR="005C1C4B" w:rsidRPr="0019158B" w:rsidRDefault="0019158B" w:rsidP="000D16EC">
            <w:pPr>
              <w:pStyle w:val="ECVLanguageSubHeading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Говорене -възпроизвеждане</w:t>
            </w:r>
          </w:p>
        </w:tc>
        <w:tc>
          <w:tcPr>
            <w:tcW w:w="127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321A8A7" w14:textId="56FEDBAC" w:rsidR="005C1C4B" w:rsidRPr="0019158B" w:rsidRDefault="0019158B" w:rsidP="005C1C4B">
            <w:pPr>
              <w:pStyle w:val="ECVRightColumn"/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E4194"/>
                <w:sz w:val="20"/>
                <w:szCs w:val="20"/>
                <w:lang w:val="bg-BG"/>
              </w:rPr>
              <w:t>Писане</w:t>
            </w:r>
          </w:p>
        </w:tc>
      </w:tr>
      <w:tr w:rsidR="005C1C4B" w14:paraId="6C77C74C" w14:textId="77777777" w:rsidTr="005C1C4B">
        <w:trPr>
          <w:cantSplit/>
          <w:trHeight w:val="283"/>
        </w:trPr>
        <w:tc>
          <w:tcPr>
            <w:tcW w:w="1560" w:type="dxa"/>
            <w:shd w:val="clear" w:color="auto" w:fill="auto"/>
            <w:vAlign w:val="center"/>
          </w:tcPr>
          <w:p w14:paraId="0D4438A7" w14:textId="3CB2B732" w:rsidR="005C1C4B" w:rsidRPr="0019158B" w:rsidRDefault="0019158B" w:rsidP="005C1C4B">
            <w:pPr>
              <w:pStyle w:val="ECVLanguageName"/>
              <w:jc w:val="left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Английски</w:t>
            </w:r>
          </w:p>
        </w:tc>
        <w:tc>
          <w:tcPr>
            <w:tcW w:w="127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D3E161E" w14:textId="6514323F" w:rsidR="005C1C4B" w:rsidRPr="005C1C4B" w:rsidRDefault="00507EA0" w:rsidP="000D16EC">
            <w:pPr>
              <w:pStyle w:val="ECVLanguageLevel"/>
              <w:rPr>
                <w:caps w:val="0"/>
                <w:sz w:val="20"/>
                <w:szCs w:val="20"/>
              </w:rPr>
            </w:pPr>
            <w:r w:rsidRPr="005C1C4B">
              <w:rPr>
                <w:caps w:val="0"/>
                <w:sz w:val="20"/>
                <w:szCs w:val="20"/>
              </w:rPr>
              <w:t>B</w:t>
            </w:r>
            <w:r>
              <w:rPr>
                <w:caps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1E34043" w14:textId="58726DAB" w:rsidR="005C1C4B" w:rsidRPr="005C1C4B" w:rsidRDefault="00507EA0" w:rsidP="000D16EC">
            <w:pPr>
              <w:pStyle w:val="ECVLanguageLevel"/>
              <w:rPr>
                <w:caps w:val="0"/>
                <w:sz w:val="20"/>
                <w:szCs w:val="20"/>
              </w:rPr>
            </w:pPr>
            <w:r w:rsidRPr="005C1C4B">
              <w:rPr>
                <w:caps w:val="0"/>
                <w:sz w:val="20"/>
                <w:szCs w:val="20"/>
              </w:rPr>
              <w:t>B</w:t>
            </w:r>
            <w:r>
              <w:rPr>
                <w:caps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6250922" w14:textId="471AE30E" w:rsidR="005C1C4B" w:rsidRPr="005C1C4B" w:rsidRDefault="005C1C4B" w:rsidP="000D16EC">
            <w:pPr>
              <w:pStyle w:val="ECVLanguageLevel"/>
              <w:rPr>
                <w:caps w:val="0"/>
                <w:sz w:val="20"/>
                <w:szCs w:val="20"/>
              </w:rPr>
            </w:pPr>
            <w:r w:rsidRPr="005C1C4B">
              <w:rPr>
                <w:caps w:val="0"/>
                <w:sz w:val="20"/>
                <w:szCs w:val="20"/>
              </w:rPr>
              <w:t>B</w:t>
            </w:r>
            <w:r>
              <w:rPr>
                <w:caps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5DC1911" w14:textId="2F95A965" w:rsidR="005C1C4B" w:rsidRPr="005C1C4B" w:rsidRDefault="005C1C4B" w:rsidP="000D16EC">
            <w:pPr>
              <w:pStyle w:val="ECVLanguageLevel"/>
              <w:rPr>
                <w:caps w:val="0"/>
                <w:sz w:val="20"/>
                <w:szCs w:val="20"/>
              </w:rPr>
            </w:pPr>
            <w:r w:rsidRPr="005C1C4B">
              <w:rPr>
                <w:caps w:val="0"/>
                <w:sz w:val="20"/>
                <w:szCs w:val="20"/>
              </w:rPr>
              <w:t>B</w:t>
            </w:r>
            <w:r>
              <w:rPr>
                <w:caps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7BA9877" w14:textId="0A039239" w:rsidR="005C1C4B" w:rsidRPr="005C1C4B" w:rsidRDefault="005C1C4B" w:rsidP="000D16EC">
            <w:pPr>
              <w:pStyle w:val="ECVLanguageLevel"/>
              <w:rPr>
                <w:sz w:val="20"/>
                <w:szCs w:val="20"/>
              </w:rPr>
            </w:pPr>
            <w:r w:rsidRPr="005C1C4B">
              <w:rPr>
                <w:caps w:val="0"/>
                <w:sz w:val="20"/>
                <w:szCs w:val="20"/>
              </w:rPr>
              <w:t>B</w:t>
            </w:r>
            <w:r>
              <w:rPr>
                <w:caps w:val="0"/>
                <w:sz w:val="20"/>
                <w:szCs w:val="20"/>
              </w:rPr>
              <w:t>2</w:t>
            </w:r>
          </w:p>
        </w:tc>
      </w:tr>
      <w:tr w:rsidR="005C1C4B" w14:paraId="46EBCB31" w14:textId="77777777" w:rsidTr="005C1C4B">
        <w:trPr>
          <w:cantSplit/>
          <w:trHeight w:val="283"/>
        </w:trPr>
        <w:tc>
          <w:tcPr>
            <w:tcW w:w="1560" w:type="dxa"/>
            <w:shd w:val="clear" w:color="auto" w:fill="auto"/>
            <w:vAlign w:val="center"/>
          </w:tcPr>
          <w:p w14:paraId="699851B8" w14:textId="6D141198" w:rsidR="005C1C4B" w:rsidRPr="0019158B" w:rsidRDefault="0019158B" w:rsidP="005C1C4B">
            <w:pPr>
              <w:pStyle w:val="ECVLanguageName"/>
              <w:jc w:val="left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Руски</w:t>
            </w:r>
          </w:p>
        </w:tc>
        <w:tc>
          <w:tcPr>
            <w:tcW w:w="127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383E8D2" w14:textId="77777777" w:rsidR="005C1C4B" w:rsidRPr="005C1C4B" w:rsidRDefault="005C1C4B" w:rsidP="000D16EC">
            <w:pPr>
              <w:pStyle w:val="ECVLanguageLevel"/>
              <w:rPr>
                <w:caps w:val="0"/>
                <w:sz w:val="20"/>
                <w:szCs w:val="20"/>
              </w:rPr>
            </w:pPr>
            <w:r w:rsidRPr="005C1C4B">
              <w:rPr>
                <w:caps w:val="0"/>
                <w:sz w:val="20"/>
                <w:szCs w:val="20"/>
              </w:rPr>
              <w:t>B2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687861F" w14:textId="77777777" w:rsidR="005C1C4B" w:rsidRPr="005C1C4B" w:rsidRDefault="005C1C4B" w:rsidP="000D16EC">
            <w:pPr>
              <w:pStyle w:val="ECVLanguageLevel"/>
              <w:rPr>
                <w:caps w:val="0"/>
                <w:sz w:val="20"/>
                <w:szCs w:val="20"/>
              </w:rPr>
            </w:pPr>
            <w:r w:rsidRPr="005C1C4B">
              <w:rPr>
                <w:caps w:val="0"/>
                <w:sz w:val="20"/>
                <w:szCs w:val="20"/>
              </w:rPr>
              <w:t>B2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8313830" w14:textId="77777777" w:rsidR="005C1C4B" w:rsidRPr="005C1C4B" w:rsidRDefault="005C1C4B" w:rsidP="000D16EC">
            <w:pPr>
              <w:pStyle w:val="ECVLanguageLevel"/>
              <w:rPr>
                <w:caps w:val="0"/>
                <w:sz w:val="20"/>
                <w:szCs w:val="20"/>
              </w:rPr>
            </w:pPr>
            <w:r w:rsidRPr="005C1C4B">
              <w:rPr>
                <w:caps w:val="0"/>
                <w:sz w:val="20"/>
                <w:szCs w:val="20"/>
              </w:rPr>
              <w:t>B2</w:t>
            </w:r>
          </w:p>
        </w:tc>
        <w:tc>
          <w:tcPr>
            <w:tcW w:w="184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3457CF9" w14:textId="77777777" w:rsidR="005C1C4B" w:rsidRPr="005C1C4B" w:rsidRDefault="005C1C4B" w:rsidP="000D16EC">
            <w:pPr>
              <w:pStyle w:val="ECVLanguageLevel"/>
              <w:rPr>
                <w:caps w:val="0"/>
                <w:sz w:val="20"/>
                <w:szCs w:val="20"/>
              </w:rPr>
            </w:pPr>
            <w:r w:rsidRPr="005C1C4B">
              <w:rPr>
                <w:caps w:val="0"/>
                <w:sz w:val="20"/>
                <w:szCs w:val="20"/>
              </w:rPr>
              <w:t>B2</w:t>
            </w:r>
          </w:p>
        </w:tc>
        <w:tc>
          <w:tcPr>
            <w:tcW w:w="127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BD8601B" w14:textId="0470AFE8" w:rsidR="005C1C4B" w:rsidRPr="005C1C4B" w:rsidRDefault="00383208" w:rsidP="000D16EC">
            <w:pPr>
              <w:pStyle w:val="ECVLanguageLevel"/>
              <w:rPr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B2</w:t>
            </w:r>
          </w:p>
        </w:tc>
      </w:tr>
    </w:tbl>
    <w:p w14:paraId="1088AE81" w14:textId="765729AE" w:rsidR="00C71F1B" w:rsidRDefault="008F6500" w:rsidP="004E764D">
      <w:pPr>
        <w:spacing w:after="0"/>
        <w:ind w:left="11"/>
        <w:rPr>
          <w:sz w:val="20"/>
        </w:rPr>
      </w:pPr>
      <w:r>
        <w:rPr>
          <w:sz w:val="20"/>
        </w:rPr>
        <w:t xml:space="preserve"> </w:t>
      </w:r>
    </w:p>
    <w:p w14:paraId="08E6FE30" w14:textId="77777777" w:rsidR="004E764D" w:rsidRDefault="004E764D" w:rsidP="004E764D">
      <w:pPr>
        <w:spacing w:after="0"/>
        <w:ind w:left="11"/>
        <w:rPr>
          <w:lang w:val="en-US"/>
        </w:rPr>
      </w:pPr>
    </w:p>
    <w:p w14:paraId="7BE3C328" w14:textId="77777777" w:rsidR="0019158B" w:rsidRDefault="0019158B" w:rsidP="004E764D">
      <w:pPr>
        <w:spacing w:after="0"/>
        <w:ind w:left="11"/>
        <w:rPr>
          <w:lang w:val="en-US"/>
        </w:rPr>
      </w:pPr>
    </w:p>
    <w:p w14:paraId="6BC2D595" w14:textId="77777777" w:rsidR="0019158B" w:rsidRDefault="0019158B" w:rsidP="004E764D">
      <w:pPr>
        <w:spacing w:after="0"/>
        <w:ind w:left="11"/>
        <w:rPr>
          <w:lang w:val="en-US"/>
        </w:rPr>
      </w:pPr>
    </w:p>
    <w:p w14:paraId="2C889F4E" w14:textId="77777777" w:rsidR="0019158B" w:rsidRPr="0019158B" w:rsidRDefault="0019158B" w:rsidP="004E764D">
      <w:pPr>
        <w:spacing w:after="0"/>
        <w:ind w:left="11"/>
        <w:rPr>
          <w:lang w:val="en-US"/>
        </w:rPr>
      </w:pPr>
    </w:p>
    <w:p w14:paraId="2FBFD497" w14:textId="68869EEB" w:rsidR="009E56C3" w:rsidRPr="0019158B" w:rsidRDefault="0019158B">
      <w:pPr>
        <w:pStyle w:val="Heading1"/>
        <w:ind w:left="6" w:right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Значими публикации</w:t>
      </w:r>
    </w:p>
    <w:p w14:paraId="57D504E9" w14:textId="4A8C4ACF" w:rsidR="008F6500" w:rsidRPr="008F6500" w:rsidRDefault="005C1C4B" w:rsidP="008F6500">
      <w:pPr>
        <w:spacing w:after="77"/>
        <w:ind w:left="11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188D3A0C" wp14:editId="422D9D5F">
                <wp:extent cx="5782945" cy="1905"/>
                <wp:effectExtent l="0" t="0" r="27305" b="36195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2945" cy="1905"/>
                          <a:chOff x="0" y="0"/>
                          <a:chExt cx="5791200" cy="3048"/>
                        </a:xfrm>
                        <a:solidFill>
                          <a:schemeClr val="accent2"/>
                        </a:solidFill>
                      </wpg:grpSpPr>
                      <wps:wsp>
                        <wps:cNvPr id="14" name="Shape 9852"/>
                        <wps:cNvSpPr/>
                        <wps:spPr>
                          <a:xfrm>
                            <a:off x="0" y="0"/>
                            <a:ext cx="5791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00" h="9144">
                                <a:moveTo>
                                  <a:pt x="0" y="0"/>
                                </a:moveTo>
                                <a:lnTo>
                                  <a:pt x="5791200" y="0"/>
                                </a:lnTo>
                                <a:lnTo>
                                  <a:pt x="5791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solidFill>
                              <a:schemeClr val="accent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087B53" id="Group 13" o:spid="_x0000_s1026" style="width:455.35pt;height:.15pt;mso-position-horizontal-relative:char;mso-position-vertical-relative:line" coordsize="5791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">
                <v:shape id="Shape 9852" o:spid="_x0000_s1027" style="position:absolute;width:57912;height:91;visibility:visible;mso-wrap-style:square;v-text-anchor:top" coordsize="57912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" path="m,l5791200,r,9144l,9144,,e" filled="f" strokecolor="#ed7d31 [3205]" strokeweight="0">
                  <v:stroke miterlimit="83231f" joinstyle="miter"/>
                  <v:path arrowok="t" textboxrect="0,0,5791200,9144"/>
                </v:shape>
                <w10:anchorlock/>
              </v:group>
            </w:pict>
          </mc:Fallback>
        </mc:AlternateContent>
      </w:r>
    </w:p>
    <w:p w14:paraId="1B4324DC" w14:textId="3867BA62" w:rsidR="00974ECF" w:rsidRDefault="00974ECF" w:rsidP="00186F71">
      <w:pPr>
        <w:spacing w:after="92" w:line="249" w:lineRule="auto"/>
        <w:ind w:left="279" w:right="15" w:hanging="28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Markova, M., Hristov, G., 2022, </w:t>
      </w:r>
      <w:r w:rsidRPr="00974ECF">
        <w:rPr>
          <w:sz w:val="24"/>
          <w:szCs w:val="24"/>
          <w:lang w:val="en-US"/>
        </w:rPr>
        <w:t>Reporting of R&amp;D costs under IAS 38 - the case of biopharmaceutical companies</w:t>
      </w:r>
      <w:r>
        <w:rPr>
          <w:sz w:val="24"/>
          <w:szCs w:val="24"/>
          <w:lang w:val="en-US"/>
        </w:rPr>
        <w:t>, International Conference “Accounting – Science, Educat</w:t>
      </w:r>
      <w:r w:rsidR="00383208">
        <w:rPr>
          <w:sz w:val="24"/>
          <w:szCs w:val="24"/>
          <w:lang w:val="en-US"/>
        </w:rPr>
        <w:t>ion, Practice”, Sofia, Bulgaria, p.109-118</w:t>
      </w:r>
    </w:p>
    <w:p w14:paraId="794E0ED4" w14:textId="1772696C" w:rsidR="00186F71" w:rsidRPr="00186F71" w:rsidRDefault="00186F71" w:rsidP="00186F71">
      <w:pPr>
        <w:spacing w:after="92" w:line="249" w:lineRule="auto"/>
        <w:ind w:left="279" w:right="15" w:hanging="283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Markova, M.</w:t>
      </w:r>
      <w:r w:rsidRPr="008F6500"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 xml:space="preserve"> Bachev, I.</w:t>
      </w:r>
      <w:r w:rsidRPr="008F6500">
        <w:rPr>
          <w:sz w:val="24"/>
          <w:szCs w:val="24"/>
        </w:rPr>
        <w:t xml:space="preserve"> 2021, </w:t>
      </w:r>
      <w:proofErr w:type="spellStart"/>
      <w:r w:rsidRPr="008F6500">
        <w:rPr>
          <w:sz w:val="24"/>
          <w:szCs w:val="24"/>
        </w:rPr>
        <w:t>Accountancy</w:t>
      </w:r>
      <w:proofErr w:type="spellEnd"/>
      <w:r w:rsidRPr="008F6500">
        <w:rPr>
          <w:sz w:val="24"/>
          <w:szCs w:val="24"/>
        </w:rPr>
        <w:t xml:space="preserve"> </w:t>
      </w:r>
      <w:proofErr w:type="spellStart"/>
      <w:r w:rsidRPr="008F6500">
        <w:rPr>
          <w:sz w:val="24"/>
          <w:szCs w:val="24"/>
        </w:rPr>
        <w:t>Education</w:t>
      </w:r>
      <w:proofErr w:type="spellEnd"/>
      <w:r w:rsidRPr="008F6500">
        <w:rPr>
          <w:sz w:val="24"/>
          <w:szCs w:val="24"/>
        </w:rPr>
        <w:t xml:space="preserve"> – </w:t>
      </w:r>
      <w:proofErr w:type="spellStart"/>
      <w:r w:rsidRPr="008F6500">
        <w:rPr>
          <w:sz w:val="24"/>
          <w:szCs w:val="24"/>
        </w:rPr>
        <w:t>Contemporary</w:t>
      </w:r>
      <w:proofErr w:type="spellEnd"/>
      <w:r w:rsidRPr="008F6500">
        <w:rPr>
          <w:sz w:val="24"/>
          <w:szCs w:val="24"/>
        </w:rPr>
        <w:t xml:space="preserve"> </w:t>
      </w:r>
      <w:proofErr w:type="spellStart"/>
      <w:r w:rsidRPr="008F6500">
        <w:rPr>
          <w:sz w:val="24"/>
          <w:szCs w:val="24"/>
        </w:rPr>
        <w:t>Approaches</w:t>
      </w:r>
      <w:proofErr w:type="spellEnd"/>
      <w:r w:rsidRPr="008F6500">
        <w:rPr>
          <w:sz w:val="24"/>
          <w:szCs w:val="24"/>
        </w:rPr>
        <w:t xml:space="preserve"> </w:t>
      </w:r>
      <w:proofErr w:type="spellStart"/>
      <w:r w:rsidRPr="008F6500">
        <w:rPr>
          <w:sz w:val="24"/>
          <w:szCs w:val="24"/>
        </w:rPr>
        <w:t>and</w:t>
      </w:r>
      <w:proofErr w:type="spellEnd"/>
      <w:r w:rsidRPr="008F6500">
        <w:rPr>
          <w:sz w:val="24"/>
          <w:szCs w:val="24"/>
        </w:rPr>
        <w:t xml:space="preserve"> </w:t>
      </w:r>
      <w:proofErr w:type="spellStart"/>
      <w:r w:rsidRPr="008F6500">
        <w:rPr>
          <w:sz w:val="24"/>
          <w:szCs w:val="24"/>
        </w:rPr>
        <w:t>Challenges</w:t>
      </w:r>
      <w:proofErr w:type="spellEnd"/>
      <w:r w:rsidRPr="008F6500"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 xml:space="preserve"> Lutsk, Ukraine, </w:t>
      </w:r>
      <w:r w:rsidRPr="00186F71">
        <w:rPr>
          <w:sz w:val="24"/>
          <w:szCs w:val="24"/>
        </w:rPr>
        <w:t xml:space="preserve">VII </w:t>
      </w:r>
      <w:proofErr w:type="spellStart"/>
      <w:r w:rsidRPr="00186F71">
        <w:rPr>
          <w:sz w:val="24"/>
          <w:szCs w:val="24"/>
        </w:rPr>
        <w:t>Международной</w:t>
      </w:r>
      <w:proofErr w:type="spellEnd"/>
      <w:r w:rsidRPr="00186F71">
        <w:rPr>
          <w:sz w:val="24"/>
          <w:szCs w:val="24"/>
        </w:rPr>
        <w:t xml:space="preserve"> научно-</w:t>
      </w:r>
      <w:proofErr w:type="spellStart"/>
      <w:r w:rsidRPr="00186F71">
        <w:rPr>
          <w:sz w:val="24"/>
          <w:szCs w:val="24"/>
        </w:rPr>
        <w:t>практической</w:t>
      </w:r>
      <w:proofErr w:type="spellEnd"/>
      <w:r w:rsidRPr="00186F71">
        <w:rPr>
          <w:sz w:val="24"/>
          <w:szCs w:val="24"/>
        </w:rPr>
        <w:t xml:space="preserve"> конференции </w:t>
      </w:r>
      <w:r>
        <w:rPr>
          <w:sz w:val="24"/>
          <w:szCs w:val="24"/>
          <w:lang w:val="en-US"/>
        </w:rPr>
        <w:t>“</w:t>
      </w:r>
      <w:proofErr w:type="spellStart"/>
      <w:r w:rsidRPr="00186F71">
        <w:rPr>
          <w:sz w:val="24"/>
          <w:szCs w:val="24"/>
        </w:rPr>
        <w:t>Учет</w:t>
      </w:r>
      <w:proofErr w:type="spellEnd"/>
      <w:r w:rsidRPr="00186F71">
        <w:rPr>
          <w:sz w:val="24"/>
          <w:szCs w:val="24"/>
        </w:rPr>
        <w:t xml:space="preserve">, анализ и </w:t>
      </w:r>
      <w:proofErr w:type="spellStart"/>
      <w:r w:rsidRPr="00186F71">
        <w:rPr>
          <w:sz w:val="24"/>
          <w:szCs w:val="24"/>
        </w:rPr>
        <w:t>аудит</w:t>
      </w:r>
      <w:proofErr w:type="spellEnd"/>
      <w:r w:rsidRPr="00186F71">
        <w:rPr>
          <w:sz w:val="24"/>
          <w:szCs w:val="24"/>
        </w:rPr>
        <w:t xml:space="preserve">: </w:t>
      </w:r>
      <w:proofErr w:type="spellStart"/>
      <w:r w:rsidRPr="00186F71">
        <w:rPr>
          <w:sz w:val="24"/>
          <w:szCs w:val="24"/>
        </w:rPr>
        <w:t>вызовы</w:t>
      </w:r>
      <w:proofErr w:type="spellEnd"/>
      <w:r w:rsidRPr="00186F71">
        <w:rPr>
          <w:sz w:val="24"/>
          <w:szCs w:val="24"/>
        </w:rPr>
        <w:t xml:space="preserve"> </w:t>
      </w:r>
      <w:proofErr w:type="spellStart"/>
      <w:r w:rsidRPr="00186F71">
        <w:rPr>
          <w:sz w:val="24"/>
          <w:szCs w:val="24"/>
        </w:rPr>
        <w:t>институциональной</w:t>
      </w:r>
      <w:proofErr w:type="spellEnd"/>
      <w:r w:rsidRPr="00186F71">
        <w:rPr>
          <w:sz w:val="24"/>
          <w:szCs w:val="24"/>
        </w:rPr>
        <w:t xml:space="preserve"> </w:t>
      </w:r>
      <w:proofErr w:type="spellStart"/>
      <w:r w:rsidRPr="00186F71">
        <w:rPr>
          <w:sz w:val="24"/>
          <w:szCs w:val="24"/>
        </w:rPr>
        <w:t>экономики</w:t>
      </w:r>
      <w:proofErr w:type="spellEnd"/>
      <w:r>
        <w:rPr>
          <w:sz w:val="24"/>
          <w:szCs w:val="24"/>
          <w:lang w:val="en-US"/>
        </w:rPr>
        <w:t>”,</w:t>
      </w:r>
      <w:r w:rsidRPr="008F650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p. </w:t>
      </w:r>
      <w:r w:rsidRPr="008F6500">
        <w:rPr>
          <w:sz w:val="24"/>
          <w:szCs w:val="24"/>
        </w:rPr>
        <w:t>270-272</w:t>
      </w:r>
    </w:p>
    <w:p w14:paraId="560CED02" w14:textId="318C9572" w:rsidR="009B3394" w:rsidRPr="00186F71" w:rsidRDefault="00186F71" w:rsidP="009B3394">
      <w:pPr>
        <w:spacing w:after="92" w:line="249" w:lineRule="auto"/>
        <w:ind w:left="279" w:right="15" w:hanging="28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Markova, M.</w:t>
      </w:r>
      <w:r w:rsidR="009B3394" w:rsidRPr="008F6500">
        <w:rPr>
          <w:sz w:val="24"/>
          <w:szCs w:val="24"/>
        </w:rPr>
        <w:t xml:space="preserve">, 2021, </w:t>
      </w:r>
      <w:r>
        <w:rPr>
          <w:sz w:val="24"/>
          <w:szCs w:val="24"/>
          <w:lang w:val="en-US"/>
        </w:rPr>
        <w:t>Modern Approaches for Teaching Financial Accounting as University Accounting Subject</w:t>
      </w:r>
      <w:r w:rsidR="009B3394" w:rsidRPr="008F6500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Sofia</w:t>
      </w:r>
      <w:r w:rsidR="009B3394" w:rsidRPr="008F6500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Bulgaria</w:t>
      </w:r>
      <w:r w:rsidR="009B3394" w:rsidRPr="008F6500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Accounting and Digitalization, p.</w:t>
      </w:r>
      <w:r w:rsidR="009B3394" w:rsidRPr="008F6500">
        <w:rPr>
          <w:sz w:val="24"/>
          <w:szCs w:val="24"/>
        </w:rPr>
        <w:t>139-14</w:t>
      </w:r>
      <w:r>
        <w:rPr>
          <w:sz w:val="24"/>
          <w:szCs w:val="24"/>
          <w:lang w:val="en-US"/>
        </w:rPr>
        <w:t>8 (in Bulgarian)</w:t>
      </w:r>
    </w:p>
    <w:p w14:paraId="5C1A32BD" w14:textId="403BED57" w:rsidR="008F6500" w:rsidRPr="00583402" w:rsidRDefault="00333272" w:rsidP="00333272">
      <w:pPr>
        <w:spacing w:after="92" w:line="249" w:lineRule="auto"/>
        <w:ind w:left="279" w:right="15" w:hanging="28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Markova, M.</w:t>
      </w:r>
      <w:r w:rsidR="008F6500" w:rsidRPr="008F6500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Hristov, G.</w:t>
      </w:r>
      <w:r w:rsidR="008F6500" w:rsidRPr="008F6500">
        <w:rPr>
          <w:sz w:val="24"/>
          <w:szCs w:val="24"/>
        </w:rPr>
        <w:t xml:space="preserve">, 2020, </w:t>
      </w:r>
      <w:r>
        <w:rPr>
          <w:sz w:val="24"/>
          <w:szCs w:val="24"/>
          <w:lang w:val="en-US"/>
        </w:rPr>
        <w:t>Improvement of the Reporting Process in the Mining Industry Companies in the Context of IFRIC 20 “Stripping Costs in the Production Phase of a Surface Mine”</w:t>
      </w:r>
      <w:r w:rsidR="008F6500" w:rsidRPr="008F6500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Sofia</w:t>
      </w:r>
      <w:r w:rsidR="008F6500" w:rsidRPr="008F6500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Bulgaria</w:t>
      </w:r>
      <w:r w:rsidR="00583402">
        <w:rPr>
          <w:sz w:val="24"/>
          <w:szCs w:val="24"/>
          <w:lang w:val="en-US"/>
        </w:rPr>
        <w:t>, The Economy of Bulgaria and European Union: Finance, Accounting, Financial Control, p.</w:t>
      </w:r>
      <w:r w:rsidR="008F6500" w:rsidRPr="008F6500">
        <w:rPr>
          <w:sz w:val="24"/>
          <w:szCs w:val="24"/>
        </w:rPr>
        <w:t xml:space="preserve"> 331-340</w:t>
      </w:r>
      <w:r w:rsidR="00583402">
        <w:rPr>
          <w:sz w:val="24"/>
          <w:szCs w:val="24"/>
          <w:lang w:val="en-US"/>
        </w:rPr>
        <w:t xml:space="preserve"> (in Bulgarian)</w:t>
      </w:r>
    </w:p>
    <w:p w14:paraId="1FECFFE9" w14:textId="7DAC9647" w:rsidR="008F6500" w:rsidRPr="009B3394" w:rsidRDefault="00583402" w:rsidP="008F6500">
      <w:pPr>
        <w:spacing w:after="92" w:line="249" w:lineRule="auto"/>
        <w:ind w:left="279" w:right="15" w:hanging="28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Markova, M., Approaches for Asset Recognition in Public-Private Partnerships – Accounting Aspects, Sofia, Bulgaria, Scientific Papers of UNWE, Volume 1, p.</w:t>
      </w:r>
      <w:r w:rsidR="008F6500" w:rsidRPr="008F6500">
        <w:rPr>
          <w:sz w:val="24"/>
          <w:szCs w:val="24"/>
        </w:rPr>
        <w:t xml:space="preserve"> 125 </w:t>
      </w:r>
      <w:r w:rsidR="00186F71">
        <w:rPr>
          <w:sz w:val="24"/>
          <w:szCs w:val="24"/>
        </w:rPr>
        <w:t>–</w:t>
      </w:r>
      <w:r w:rsidR="008F6500" w:rsidRPr="008F6500">
        <w:rPr>
          <w:sz w:val="24"/>
          <w:szCs w:val="24"/>
        </w:rPr>
        <w:t xml:space="preserve"> 135</w:t>
      </w:r>
      <w:r w:rsidR="00186F71">
        <w:rPr>
          <w:sz w:val="24"/>
          <w:szCs w:val="24"/>
          <w:lang w:val="en-US"/>
        </w:rPr>
        <w:t xml:space="preserve"> </w:t>
      </w:r>
      <w:r w:rsidR="009B3394">
        <w:rPr>
          <w:sz w:val="24"/>
          <w:szCs w:val="24"/>
          <w:lang w:val="en-US"/>
        </w:rPr>
        <w:t>(in Bulgarian)</w:t>
      </w:r>
    </w:p>
    <w:p w14:paraId="73D1F4B6" w14:textId="08B90CE3" w:rsidR="008F6500" w:rsidRDefault="009B3394" w:rsidP="009B3394">
      <w:pPr>
        <w:spacing w:after="92" w:line="249" w:lineRule="auto"/>
        <w:ind w:left="279" w:right="15" w:hanging="283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Markova, M.</w:t>
      </w:r>
      <w:r w:rsidR="008F6500" w:rsidRPr="008F6500">
        <w:rPr>
          <w:sz w:val="24"/>
          <w:szCs w:val="24"/>
        </w:rPr>
        <w:t xml:space="preserve">, 2020, </w:t>
      </w:r>
      <w:r>
        <w:rPr>
          <w:sz w:val="24"/>
          <w:szCs w:val="24"/>
          <w:lang w:val="en-US"/>
        </w:rPr>
        <w:t>Recognition of Financial Asset by the Operator in a Concession Contract, Sofia</w:t>
      </w:r>
      <w:r w:rsidR="008F6500" w:rsidRPr="008F6500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Bulgaria</w:t>
      </w:r>
      <w:r w:rsidR="008F6500" w:rsidRPr="008F6500"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 xml:space="preserve"> Contributions of Accounting to Economic Science, p. </w:t>
      </w:r>
      <w:r w:rsidR="008F6500" w:rsidRPr="008F6500">
        <w:rPr>
          <w:sz w:val="24"/>
          <w:szCs w:val="24"/>
        </w:rPr>
        <w:t xml:space="preserve">162 </w:t>
      </w:r>
      <w:r>
        <w:rPr>
          <w:sz w:val="24"/>
          <w:szCs w:val="24"/>
        </w:rPr>
        <w:t>–</w:t>
      </w:r>
      <w:r w:rsidR="008F6500" w:rsidRPr="008F6500">
        <w:rPr>
          <w:sz w:val="24"/>
          <w:szCs w:val="24"/>
        </w:rPr>
        <w:t xml:space="preserve"> 172</w:t>
      </w:r>
      <w:r>
        <w:rPr>
          <w:sz w:val="24"/>
          <w:szCs w:val="24"/>
          <w:lang w:val="en-US"/>
        </w:rPr>
        <w:t xml:space="preserve"> (in Bulgarian)</w:t>
      </w:r>
    </w:p>
    <w:p w14:paraId="3C542AB8" w14:textId="0C903C5D" w:rsidR="0039394E" w:rsidRPr="0039394E" w:rsidRDefault="0039394E">
      <w:pPr>
        <w:spacing w:after="92" w:line="249" w:lineRule="auto"/>
        <w:ind w:left="279" w:right="15" w:hanging="283"/>
        <w:jc w:val="both"/>
        <w:rPr>
          <w:sz w:val="24"/>
          <w:szCs w:val="24"/>
        </w:rPr>
      </w:pPr>
      <w:proofErr w:type="spellStart"/>
      <w:r w:rsidRPr="0039394E">
        <w:rPr>
          <w:sz w:val="24"/>
          <w:szCs w:val="24"/>
        </w:rPr>
        <w:t>Markova</w:t>
      </w:r>
      <w:proofErr w:type="spellEnd"/>
      <w:r w:rsidRPr="0039394E">
        <w:rPr>
          <w:sz w:val="24"/>
          <w:szCs w:val="24"/>
        </w:rPr>
        <w:t xml:space="preserve">, M., </w:t>
      </w:r>
      <w:proofErr w:type="spellStart"/>
      <w:r w:rsidR="007357DE">
        <w:rPr>
          <w:sz w:val="24"/>
          <w:szCs w:val="24"/>
          <w:lang w:val="en-US"/>
        </w:rPr>
        <w:t>Bacheva</w:t>
      </w:r>
      <w:proofErr w:type="spellEnd"/>
      <w:r w:rsidR="007357DE">
        <w:rPr>
          <w:sz w:val="24"/>
          <w:szCs w:val="24"/>
          <w:lang w:val="en-US"/>
        </w:rPr>
        <w:t>, I.</w:t>
      </w:r>
      <w:r w:rsidRPr="0039394E">
        <w:rPr>
          <w:sz w:val="24"/>
          <w:szCs w:val="24"/>
        </w:rPr>
        <w:t>, “</w:t>
      </w:r>
      <w:proofErr w:type="spellStart"/>
      <w:r w:rsidRPr="0039394E">
        <w:rPr>
          <w:sz w:val="24"/>
          <w:szCs w:val="24"/>
        </w:rPr>
        <w:t>Preparation</w:t>
      </w:r>
      <w:proofErr w:type="spellEnd"/>
      <w:r w:rsidRPr="0039394E">
        <w:rPr>
          <w:sz w:val="24"/>
          <w:szCs w:val="24"/>
        </w:rPr>
        <w:t xml:space="preserve"> </w:t>
      </w:r>
      <w:proofErr w:type="spellStart"/>
      <w:r w:rsidRPr="0039394E">
        <w:rPr>
          <w:sz w:val="24"/>
          <w:szCs w:val="24"/>
        </w:rPr>
        <w:t>of</w:t>
      </w:r>
      <w:proofErr w:type="spellEnd"/>
      <w:r w:rsidRPr="0039394E">
        <w:rPr>
          <w:sz w:val="24"/>
          <w:szCs w:val="24"/>
        </w:rPr>
        <w:t xml:space="preserve"> </w:t>
      </w:r>
      <w:proofErr w:type="spellStart"/>
      <w:r w:rsidRPr="0039394E">
        <w:rPr>
          <w:sz w:val="24"/>
          <w:szCs w:val="24"/>
        </w:rPr>
        <w:t>financial</w:t>
      </w:r>
      <w:proofErr w:type="spellEnd"/>
      <w:r w:rsidRPr="0039394E">
        <w:rPr>
          <w:sz w:val="24"/>
          <w:szCs w:val="24"/>
        </w:rPr>
        <w:t xml:space="preserve"> </w:t>
      </w:r>
      <w:proofErr w:type="spellStart"/>
      <w:r w:rsidRPr="0039394E">
        <w:rPr>
          <w:sz w:val="24"/>
          <w:szCs w:val="24"/>
        </w:rPr>
        <w:t>statements</w:t>
      </w:r>
      <w:proofErr w:type="spellEnd"/>
      <w:r w:rsidRPr="0039394E">
        <w:rPr>
          <w:sz w:val="24"/>
          <w:szCs w:val="24"/>
        </w:rPr>
        <w:t xml:space="preserve"> </w:t>
      </w:r>
      <w:proofErr w:type="spellStart"/>
      <w:r w:rsidRPr="0039394E">
        <w:rPr>
          <w:sz w:val="24"/>
          <w:szCs w:val="24"/>
        </w:rPr>
        <w:t>for</w:t>
      </w:r>
      <w:proofErr w:type="spellEnd"/>
      <w:r w:rsidRPr="0039394E">
        <w:rPr>
          <w:sz w:val="24"/>
          <w:szCs w:val="24"/>
        </w:rPr>
        <w:t xml:space="preserve"> </w:t>
      </w:r>
      <w:proofErr w:type="spellStart"/>
      <w:r w:rsidRPr="0039394E">
        <w:rPr>
          <w:sz w:val="24"/>
          <w:szCs w:val="24"/>
        </w:rPr>
        <w:t>enterprises</w:t>
      </w:r>
      <w:proofErr w:type="spellEnd"/>
      <w:r w:rsidRPr="0039394E">
        <w:rPr>
          <w:sz w:val="24"/>
          <w:szCs w:val="24"/>
        </w:rPr>
        <w:t xml:space="preserve"> </w:t>
      </w:r>
      <w:proofErr w:type="spellStart"/>
      <w:r w:rsidRPr="0039394E">
        <w:rPr>
          <w:sz w:val="24"/>
          <w:szCs w:val="24"/>
        </w:rPr>
        <w:t>undergoing</w:t>
      </w:r>
      <w:proofErr w:type="spellEnd"/>
      <w:r w:rsidRPr="0039394E">
        <w:rPr>
          <w:sz w:val="24"/>
          <w:szCs w:val="24"/>
        </w:rPr>
        <w:t xml:space="preserve"> </w:t>
      </w:r>
      <w:proofErr w:type="spellStart"/>
      <w:r w:rsidRPr="0039394E">
        <w:rPr>
          <w:sz w:val="24"/>
          <w:szCs w:val="24"/>
        </w:rPr>
        <w:t>liquidation</w:t>
      </w:r>
      <w:proofErr w:type="spellEnd"/>
      <w:r w:rsidRPr="0039394E">
        <w:rPr>
          <w:sz w:val="24"/>
          <w:szCs w:val="24"/>
        </w:rPr>
        <w:t xml:space="preserve"> </w:t>
      </w:r>
      <w:proofErr w:type="spellStart"/>
      <w:r w:rsidRPr="0039394E">
        <w:rPr>
          <w:sz w:val="24"/>
          <w:szCs w:val="24"/>
        </w:rPr>
        <w:t>proceedings</w:t>
      </w:r>
      <w:proofErr w:type="spellEnd"/>
      <w:r w:rsidRPr="0039394E">
        <w:rPr>
          <w:sz w:val="24"/>
          <w:szCs w:val="24"/>
        </w:rPr>
        <w:t xml:space="preserve"> </w:t>
      </w:r>
      <w:proofErr w:type="spellStart"/>
      <w:r w:rsidRPr="0039394E">
        <w:rPr>
          <w:sz w:val="24"/>
          <w:szCs w:val="24"/>
        </w:rPr>
        <w:t>in</w:t>
      </w:r>
      <w:proofErr w:type="spellEnd"/>
      <w:r w:rsidRPr="0039394E">
        <w:rPr>
          <w:sz w:val="24"/>
          <w:szCs w:val="24"/>
        </w:rPr>
        <w:t xml:space="preserve"> </w:t>
      </w:r>
      <w:proofErr w:type="spellStart"/>
      <w:r w:rsidRPr="0039394E">
        <w:rPr>
          <w:sz w:val="24"/>
          <w:szCs w:val="24"/>
        </w:rPr>
        <w:t>the</w:t>
      </w:r>
      <w:proofErr w:type="spellEnd"/>
      <w:r w:rsidRPr="0039394E">
        <w:rPr>
          <w:sz w:val="24"/>
          <w:szCs w:val="24"/>
        </w:rPr>
        <w:t xml:space="preserve"> Republic </w:t>
      </w:r>
      <w:proofErr w:type="spellStart"/>
      <w:r w:rsidRPr="0039394E">
        <w:rPr>
          <w:sz w:val="24"/>
          <w:szCs w:val="24"/>
        </w:rPr>
        <w:t>of</w:t>
      </w:r>
      <w:proofErr w:type="spellEnd"/>
      <w:r w:rsidRPr="0039394E">
        <w:rPr>
          <w:sz w:val="24"/>
          <w:szCs w:val="24"/>
        </w:rPr>
        <w:t xml:space="preserve"> </w:t>
      </w:r>
      <w:proofErr w:type="spellStart"/>
      <w:r w:rsidRPr="0039394E">
        <w:rPr>
          <w:sz w:val="24"/>
          <w:szCs w:val="24"/>
        </w:rPr>
        <w:t>Bulgaria</w:t>
      </w:r>
      <w:proofErr w:type="spellEnd"/>
      <w:r w:rsidRPr="0039394E">
        <w:rPr>
          <w:sz w:val="24"/>
          <w:szCs w:val="24"/>
        </w:rPr>
        <w:t xml:space="preserve">. </w:t>
      </w:r>
      <w:r w:rsidR="00845914">
        <w:rPr>
          <w:sz w:val="24"/>
          <w:szCs w:val="24"/>
          <w:lang w:val="en-US"/>
        </w:rPr>
        <w:t>F</w:t>
      </w:r>
      <w:proofErr w:type="spellStart"/>
      <w:r w:rsidRPr="0039394E">
        <w:rPr>
          <w:sz w:val="24"/>
          <w:szCs w:val="24"/>
        </w:rPr>
        <w:t>raud</w:t>
      </w:r>
      <w:proofErr w:type="spellEnd"/>
      <w:r w:rsidRPr="0039394E">
        <w:rPr>
          <w:sz w:val="24"/>
          <w:szCs w:val="24"/>
        </w:rPr>
        <w:t xml:space="preserve"> </w:t>
      </w:r>
      <w:proofErr w:type="spellStart"/>
      <w:r w:rsidRPr="0039394E">
        <w:rPr>
          <w:sz w:val="24"/>
          <w:szCs w:val="24"/>
        </w:rPr>
        <w:t>possibilities</w:t>
      </w:r>
      <w:proofErr w:type="spellEnd"/>
      <w:r w:rsidRPr="0039394E">
        <w:rPr>
          <w:sz w:val="24"/>
          <w:szCs w:val="24"/>
        </w:rPr>
        <w:t xml:space="preserve"> </w:t>
      </w:r>
      <w:proofErr w:type="spellStart"/>
      <w:r w:rsidRPr="0039394E">
        <w:rPr>
          <w:sz w:val="24"/>
          <w:szCs w:val="24"/>
        </w:rPr>
        <w:t>in</w:t>
      </w:r>
      <w:proofErr w:type="spellEnd"/>
      <w:r w:rsidRPr="0039394E">
        <w:rPr>
          <w:sz w:val="24"/>
          <w:szCs w:val="24"/>
        </w:rPr>
        <w:t xml:space="preserve"> </w:t>
      </w:r>
      <w:proofErr w:type="spellStart"/>
      <w:r w:rsidRPr="0039394E">
        <w:rPr>
          <w:sz w:val="24"/>
          <w:szCs w:val="24"/>
        </w:rPr>
        <w:t>financial</w:t>
      </w:r>
      <w:proofErr w:type="spellEnd"/>
      <w:r w:rsidRPr="0039394E">
        <w:rPr>
          <w:sz w:val="24"/>
          <w:szCs w:val="24"/>
        </w:rPr>
        <w:t xml:space="preserve"> </w:t>
      </w:r>
      <w:proofErr w:type="spellStart"/>
      <w:r w:rsidRPr="0039394E">
        <w:rPr>
          <w:sz w:val="24"/>
          <w:szCs w:val="24"/>
        </w:rPr>
        <w:t>statements</w:t>
      </w:r>
      <w:proofErr w:type="spellEnd"/>
      <w:r w:rsidRPr="0039394E">
        <w:rPr>
          <w:sz w:val="24"/>
          <w:szCs w:val="24"/>
        </w:rPr>
        <w:t xml:space="preserve">” </w:t>
      </w:r>
      <w:proofErr w:type="spellStart"/>
      <w:r w:rsidRPr="0039394E">
        <w:rPr>
          <w:sz w:val="24"/>
          <w:szCs w:val="24"/>
        </w:rPr>
        <w:t>Міжнародний</w:t>
      </w:r>
      <w:proofErr w:type="spellEnd"/>
      <w:r w:rsidRPr="0039394E">
        <w:rPr>
          <w:sz w:val="24"/>
          <w:szCs w:val="24"/>
        </w:rPr>
        <w:t xml:space="preserve"> </w:t>
      </w:r>
      <w:proofErr w:type="spellStart"/>
      <w:r w:rsidRPr="0039394E">
        <w:rPr>
          <w:sz w:val="24"/>
          <w:szCs w:val="24"/>
        </w:rPr>
        <w:t>збірник</w:t>
      </w:r>
      <w:proofErr w:type="spellEnd"/>
      <w:r w:rsidRPr="0039394E">
        <w:rPr>
          <w:sz w:val="24"/>
          <w:szCs w:val="24"/>
        </w:rPr>
        <w:t xml:space="preserve"> </w:t>
      </w:r>
      <w:proofErr w:type="spellStart"/>
      <w:r w:rsidRPr="0039394E">
        <w:rPr>
          <w:sz w:val="24"/>
          <w:szCs w:val="24"/>
        </w:rPr>
        <w:t>наукових</w:t>
      </w:r>
      <w:proofErr w:type="spellEnd"/>
      <w:r w:rsidRPr="0039394E">
        <w:rPr>
          <w:sz w:val="24"/>
          <w:szCs w:val="24"/>
        </w:rPr>
        <w:t xml:space="preserve"> </w:t>
      </w:r>
      <w:proofErr w:type="spellStart"/>
      <w:r w:rsidRPr="0039394E">
        <w:rPr>
          <w:sz w:val="24"/>
          <w:szCs w:val="24"/>
        </w:rPr>
        <w:t>праць</w:t>
      </w:r>
      <w:proofErr w:type="spellEnd"/>
      <w:r w:rsidRPr="0039394E">
        <w:rPr>
          <w:sz w:val="24"/>
          <w:szCs w:val="24"/>
        </w:rPr>
        <w:t xml:space="preserve"> «ОБЛІК. ЕКОНОМІКА. МЕНЕДЖМЕНТ</w:t>
      </w:r>
      <w:r w:rsidR="00C207D4">
        <w:rPr>
          <w:sz w:val="24"/>
          <w:szCs w:val="24"/>
          <w:lang w:val="en-US"/>
        </w:rPr>
        <w:t xml:space="preserve">, </w:t>
      </w:r>
      <w:r w:rsidRPr="0039394E">
        <w:rPr>
          <w:sz w:val="24"/>
          <w:szCs w:val="24"/>
        </w:rPr>
        <w:t xml:space="preserve">ISSN International </w:t>
      </w:r>
      <w:proofErr w:type="spellStart"/>
      <w:r w:rsidRPr="0039394E">
        <w:rPr>
          <w:sz w:val="24"/>
          <w:szCs w:val="24"/>
        </w:rPr>
        <w:t>Centre</w:t>
      </w:r>
      <w:proofErr w:type="spellEnd"/>
      <w:r w:rsidRPr="0039394E">
        <w:rPr>
          <w:sz w:val="24"/>
          <w:szCs w:val="24"/>
        </w:rPr>
        <w:t xml:space="preserve">. </w:t>
      </w:r>
      <w:proofErr w:type="spellStart"/>
      <w:r w:rsidRPr="0039394E">
        <w:rPr>
          <w:sz w:val="24"/>
          <w:szCs w:val="24"/>
        </w:rPr>
        <w:t>Paris</w:t>
      </w:r>
      <w:proofErr w:type="spellEnd"/>
      <w:r w:rsidRPr="0039394E">
        <w:rPr>
          <w:sz w:val="24"/>
          <w:szCs w:val="24"/>
        </w:rPr>
        <w:t xml:space="preserve">, </w:t>
      </w:r>
      <w:proofErr w:type="spellStart"/>
      <w:r w:rsidRPr="0039394E">
        <w:rPr>
          <w:sz w:val="24"/>
          <w:szCs w:val="24"/>
        </w:rPr>
        <w:t>France</w:t>
      </w:r>
      <w:proofErr w:type="spellEnd"/>
      <w:r w:rsidRPr="0039394E">
        <w:rPr>
          <w:sz w:val="24"/>
          <w:szCs w:val="24"/>
        </w:rPr>
        <w:t xml:space="preserve"> – ISSN 2313-8211; </w:t>
      </w:r>
      <w:r w:rsidR="00186F71">
        <w:rPr>
          <w:sz w:val="24"/>
          <w:szCs w:val="24"/>
          <w:lang w:val="en-US"/>
        </w:rPr>
        <w:t>p.</w:t>
      </w:r>
      <w:r w:rsidRPr="0039394E">
        <w:rPr>
          <w:sz w:val="24"/>
          <w:szCs w:val="24"/>
        </w:rPr>
        <w:t xml:space="preserve"> 220-228</w:t>
      </w:r>
    </w:p>
    <w:p w14:paraId="752E93A7" w14:textId="08D50A46" w:rsidR="009E56C3" w:rsidRPr="004E764D" w:rsidRDefault="009E56C3">
      <w:pPr>
        <w:spacing w:after="0"/>
        <w:ind w:left="11"/>
        <w:rPr>
          <w:lang w:val="en-US"/>
        </w:rPr>
      </w:pPr>
    </w:p>
    <w:p w14:paraId="16E3760A" w14:textId="3108159E" w:rsidR="009E56C3" w:rsidRPr="0019158B" w:rsidRDefault="0019158B" w:rsidP="00C71F1B">
      <w:pPr>
        <w:pStyle w:val="Heading1"/>
        <w:ind w:left="6" w:right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Значими издания</w:t>
      </w:r>
    </w:p>
    <w:p w14:paraId="2F342797" w14:textId="4A3BDCF5" w:rsidR="009E56C3" w:rsidRDefault="00C71F1B">
      <w:pPr>
        <w:spacing w:after="44"/>
        <w:ind w:left="-18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279A6110" wp14:editId="0F0F2C6F">
                <wp:extent cx="5781675" cy="1905"/>
                <wp:effectExtent l="0" t="0" r="28575" b="36195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675" cy="1905"/>
                          <a:chOff x="0" y="0"/>
                          <a:chExt cx="5791200" cy="3048"/>
                        </a:xfrm>
                        <a:solidFill>
                          <a:schemeClr val="accent2"/>
                        </a:solidFill>
                      </wpg:grpSpPr>
                      <wps:wsp>
                        <wps:cNvPr id="23" name="Shape 9852"/>
                        <wps:cNvSpPr/>
                        <wps:spPr>
                          <a:xfrm>
                            <a:off x="0" y="0"/>
                            <a:ext cx="5791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00" h="9144">
                                <a:moveTo>
                                  <a:pt x="0" y="0"/>
                                </a:moveTo>
                                <a:lnTo>
                                  <a:pt x="5791200" y="0"/>
                                </a:lnTo>
                                <a:lnTo>
                                  <a:pt x="5791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solidFill>
                              <a:schemeClr val="accent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31D26E" id="Group 22" o:spid="_x0000_s1026" style="width:455.25pt;height:.15pt;mso-position-horizontal-relative:char;mso-position-vertical-relative:line" coordsize="5791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">
                <v:shape id="Shape 9852" o:spid="_x0000_s1027" style="position:absolute;width:57912;height:91;visibility:visible;mso-wrap-style:square;v-text-anchor:top" coordsize="57912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" path="m,l5791200,r,9144l,9144,,e" filled="f" strokecolor="#ed7d31 [3205]" strokeweight="0">
                  <v:stroke miterlimit="83231f" joinstyle="miter"/>
                  <v:path arrowok="t" textboxrect="0,0,5791200,9144"/>
                </v:shape>
                <w10:anchorlock/>
              </v:group>
            </w:pict>
          </mc:Fallback>
        </mc:AlternateContent>
      </w:r>
    </w:p>
    <w:p w14:paraId="7EDF8A0B" w14:textId="6F8B755A" w:rsidR="009E56C3" w:rsidRPr="00974ECF" w:rsidRDefault="008F6500" w:rsidP="00974ECF">
      <w:pPr>
        <w:spacing w:after="92" w:line="249" w:lineRule="auto"/>
        <w:ind w:left="279" w:right="15" w:hanging="283"/>
        <w:jc w:val="both"/>
        <w:rPr>
          <w:sz w:val="24"/>
          <w:szCs w:val="24"/>
          <w:lang w:val="en-US"/>
        </w:rPr>
      </w:pPr>
      <w:r w:rsidRPr="00974ECF">
        <w:rPr>
          <w:sz w:val="24"/>
          <w:szCs w:val="24"/>
          <w:lang w:val="en-US"/>
        </w:rPr>
        <w:t xml:space="preserve"> </w:t>
      </w:r>
      <w:r w:rsidR="00F95770">
        <w:rPr>
          <w:sz w:val="24"/>
          <w:szCs w:val="24"/>
          <w:lang w:val="en-US"/>
        </w:rPr>
        <w:t>Markova, M., 2019, Public-Private Partnership – Nature and Reporting Framework</w:t>
      </w:r>
      <w:r w:rsidRPr="00974ECF">
        <w:rPr>
          <w:sz w:val="24"/>
          <w:szCs w:val="24"/>
          <w:lang w:val="en-US"/>
        </w:rPr>
        <w:t xml:space="preserve">, </w:t>
      </w:r>
      <w:r w:rsidR="00F95770">
        <w:rPr>
          <w:sz w:val="24"/>
          <w:szCs w:val="24"/>
          <w:lang w:val="en-US"/>
        </w:rPr>
        <w:t>Sofia, Bulgaria, p. 1</w:t>
      </w:r>
      <w:r w:rsidRPr="00974ECF">
        <w:rPr>
          <w:sz w:val="24"/>
          <w:szCs w:val="24"/>
          <w:lang w:val="en-US"/>
        </w:rPr>
        <w:t>-155</w:t>
      </w:r>
      <w:r w:rsidR="00F95770">
        <w:rPr>
          <w:sz w:val="24"/>
          <w:szCs w:val="24"/>
          <w:lang w:val="en-US"/>
        </w:rPr>
        <w:t>, ISBN 978-619-232-332-5</w:t>
      </w:r>
      <w:r w:rsidR="00586AE7">
        <w:rPr>
          <w:sz w:val="24"/>
          <w:szCs w:val="24"/>
          <w:lang w:val="en-US"/>
        </w:rPr>
        <w:t xml:space="preserve"> (in Bulgarian)</w:t>
      </w:r>
    </w:p>
    <w:p w14:paraId="2985BE61" w14:textId="68C53685" w:rsidR="001105BE" w:rsidRDefault="00586AE7" w:rsidP="00C9077F">
      <w:pPr>
        <w:spacing w:after="92" w:line="249" w:lineRule="auto"/>
        <w:ind w:left="279" w:right="15" w:hanging="283"/>
        <w:jc w:val="both"/>
        <w:rPr>
          <w:sz w:val="24"/>
          <w:szCs w:val="24"/>
          <w:lang w:val="en-US"/>
        </w:rPr>
      </w:pPr>
      <w:proofErr w:type="spellStart"/>
      <w:r w:rsidRPr="00C9077F">
        <w:rPr>
          <w:sz w:val="24"/>
          <w:szCs w:val="24"/>
          <w:lang w:val="en-US"/>
        </w:rPr>
        <w:t>Bacheva</w:t>
      </w:r>
      <w:proofErr w:type="spellEnd"/>
      <w:r w:rsidRPr="00C9077F">
        <w:rPr>
          <w:sz w:val="24"/>
          <w:szCs w:val="24"/>
          <w:lang w:val="en-US"/>
        </w:rPr>
        <w:t xml:space="preserve">, S., Markova, M., </w:t>
      </w:r>
      <w:proofErr w:type="spellStart"/>
      <w:r w:rsidRPr="00C9077F">
        <w:rPr>
          <w:sz w:val="24"/>
          <w:szCs w:val="24"/>
          <w:lang w:val="en-US"/>
        </w:rPr>
        <w:t>Kamburova</w:t>
      </w:r>
      <w:proofErr w:type="spellEnd"/>
      <w:r w:rsidRPr="00C9077F">
        <w:rPr>
          <w:sz w:val="24"/>
          <w:szCs w:val="24"/>
          <w:lang w:val="en-US"/>
        </w:rPr>
        <w:t xml:space="preserve">, L., </w:t>
      </w:r>
      <w:proofErr w:type="spellStart"/>
      <w:r w:rsidRPr="00C9077F">
        <w:rPr>
          <w:sz w:val="24"/>
          <w:szCs w:val="24"/>
          <w:lang w:val="en-US"/>
        </w:rPr>
        <w:t>Filipova</w:t>
      </w:r>
      <w:proofErr w:type="spellEnd"/>
      <w:r w:rsidRPr="00C9077F">
        <w:rPr>
          <w:sz w:val="24"/>
          <w:szCs w:val="24"/>
          <w:lang w:val="en-US"/>
        </w:rPr>
        <w:t xml:space="preserve">, A., </w:t>
      </w:r>
      <w:proofErr w:type="spellStart"/>
      <w:r w:rsidRPr="00C9077F">
        <w:rPr>
          <w:sz w:val="24"/>
          <w:szCs w:val="24"/>
          <w:lang w:val="en-US"/>
        </w:rPr>
        <w:t>Musov</w:t>
      </w:r>
      <w:proofErr w:type="spellEnd"/>
      <w:r w:rsidRPr="00C9077F">
        <w:rPr>
          <w:sz w:val="24"/>
          <w:szCs w:val="24"/>
          <w:lang w:val="en-US"/>
        </w:rPr>
        <w:t xml:space="preserve">, M., </w:t>
      </w:r>
      <w:proofErr w:type="spellStart"/>
      <w:r w:rsidRPr="00C9077F">
        <w:rPr>
          <w:sz w:val="24"/>
          <w:szCs w:val="24"/>
          <w:lang w:val="en-US"/>
        </w:rPr>
        <w:t>Kavaldzhieva</w:t>
      </w:r>
      <w:proofErr w:type="spellEnd"/>
      <w:r w:rsidRPr="00C9077F">
        <w:rPr>
          <w:sz w:val="24"/>
          <w:szCs w:val="24"/>
          <w:lang w:val="en-US"/>
        </w:rPr>
        <w:t xml:space="preserve">, </w:t>
      </w:r>
      <w:r w:rsidR="00C9077F" w:rsidRPr="00C9077F">
        <w:rPr>
          <w:sz w:val="24"/>
          <w:szCs w:val="24"/>
          <w:lang w:val="en-US"/>
        </w:rPr>
        <w:t xml:space="preserve">K, </w:t>
      </w:r>
      <w:proofErr w:type="spellStart"/>
      <w:r w:rsidR="00C9077F" w:rsidRPr="00C9077F">
        <w:rPr>
          <w:sz w:val="24"/>
          <w:szCs w:val="24"/>
          <w:lang w:val="en-US"/>
        </w:rPr>
        <w:t>Andasarova</w:t>
      </w:r>
      <w:proofErr w:type="spellEnd"/>
      <w:r w:rsidR="00C9077F" w:rsidRPr="00C9077F">
        <w:rPr>
          <w:sz w:val="24"/>
          <w:szCs w:val="24"/>
          <w:lang w:val="en-US"/>
        </w:rPr>
        <w:t>, K., 2016</w:t>
      </w:r>
      <w:r w:rsidR="001105BE" w:rsidRPr="00C9077F">
        <w:rPr>
          <w:sz w:val="24"/>
          <w:szCs w:val="24"/>
          <w:lang w:val="en-US"/>
        </w:rPr>
        <w:t xml:space="preserve">, М., Р., </w:t>
      </w:r>
      <w:r w:rsidR="00C9077F" w:rsidRPr="00C9077F">
        <w:rPr>
          <w:sz w:val="24"/>
          <w:szCs w:val="24"/>
          <w:lang w:val="en-US"/>
        </w:rPr>
        <w:t xml:space="preserve">IFRS, Sofia, Bulgaria, p. </w:t>
      </w:r>
      <w:r w:rsidR="001105BE" w:rsidRPr="00C9077F">
        <w:rPr>
          <w:sz w:val="24"/>
          <w:szCs w:val="24"/>
          <w:lang w:val="en-US"/>
        </w:rPr>
        <w:t>265-302</w:t>
      </w:r>
      <w:r w:rsidR="00C9077F" w:rsidRPr="00C9077F">
        <w:rPr>
          <w:sz w:val="24"/>
          <w:szCs w:val="24"/>
          <w:lang w:val="en-US"/>
        </w:rPr>
        <w:t>, ISBN 978-954-644-881-1</w:t>
      </w:r>
      <w:r w:rsidR="00C9077F">
        <w:rPr>
          <w:sz w:val="24"/>
          <w:szCs w:val="24"/>
          <w:lang w:val="en-US"/>
        </w:rPr>
        <w:t xml:space="preserve"> (in Bulgarian)</w:t>
      </w:r>
    </w:p>
    <w:p w14:paraId="70C9712B" w14:textId="7400CB10" w:rsidR="00C9077F" w:rsidRPr="00845914" w:rsidRDefault="00C9077F" w:rsidP="00C9077F">
      <w:pPr>
        <w:spacing w:after="92" w:line="249" w:lineRule="auto"/>
        <w:ind w:left="279" w:right="15" w:hanging="283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Stoyanov</w:t>
      </w:r>
      <w:proofErr w:type="spellEnd"/>
      <w:r>
        <w:rPr>
          <w:sz w:val="24"/>
          <w:szCs w:val="24"/>
          <w:lang w:val="en-US"/>
        </w:rPr>
        <w:t xml:space="preserve"> S., Markova, M., </w:t>
      </w:r>
      <w:proofErr w:type="spellStart"/>
      <w:r>
        <w:rPr>
          <w:sz w:val="24"/>
          <w:szCs w:val="24"/>
          <w:lang w:val="en-US"/>
        </w:rPr>
        <w:t>Bacheva</w:t>
      </w:r>
      <w:proofErr w:type="spellEnd"/>
      <w:r>
        <w:rPr>
          <w:sz w:val="24"/>
          <w:szCs w:val="24"/>
          <w:lang w:val="en-US"/>
        </w:rPr>
        <w:t xml:space="preserve">, S., </w:t>
      </w:r>
      <w:proofErr w:type="spellStart"/>
      <w:r>
        <w:rPr>
          <w:sz w:val="24"/>
          <w:szCs w:val="24"/>
          <w:lang w:val="en-US"/>
        </w:rPr>
        <w:t>Feschiyan</w:t>
      </w:r>
      <w:proofErr w:type="spellEnd"/>
      <w:r>
        <w:rPr>
          <w:sz w:val="24"/>
          <w:szCs w:val="24"/>
          <w:lang w:val="en-US"/>
        </w:rPr>
        <w:t xml:space="preserve">, D., </w:t>
      </w:r>
      <w:proofErr w:type="spellStart"/>
      <w:r>
        <w:rPr>
          <w:sz w:val="24"/>
          <w:szCs w:val="24"/>
          <w:lang w:val="en-US"/>
        </w:rPr>
        <w:t>Pojarevska</w:t>
      </w:r>
      <w:proofErr w:type="spellEnd"/>
      <w:r>
        <w:rPr>
          <w:sz w:val="24"/>
          <w:szCs w:val="24"/>
          <w:lang w:val="en-US"/>
        </w:rPr>
        <w:t xml:space="preserve">, R., </w:t>
      </w:r>
      <w:proofErr w:type="spellStart"/>
      <w:r>
        <w:rPr>
          <w:sz w:val="24"/>
          <w:szCs w:val="24"/>
          <w:lang w:val="en-US"/>
        </w:rPr>
        <w:t>Brezoeva</w:t>
      </w:r>
      <w:proofErr w:type="spellEnd"/>
      <w:r>
        <w:rPr>
          <w:sz w:val="24"/>
          <w:szCs w:val="24"/>
          <w:lang w:val="en-US"/>
        </w:rPr>
        <w:t xml:space="preserve"> B., </w:t>
      </w:r>
      <w:proofErr w:type="spellStart"/>
      <w:r>
        <w:rPr>
          <w:sz w:val="24"/>
          <w:szCs w:val="24"/>
          <w:lang w:val="en-US"/>
        </w:rPr>
        <w:t>Oresharov</w:t>
      </w:r>
      <w:proofErr w:type="spellEnd"/>
      <w:r>
        <w:rPr>
          <w:sz w:val="24"/>
          <w:szCs w:val="24"/>
          <w:lang w:val="en-US"/>
        </w:rPr>
        <w:t xml:space="preserve">, N., Ivanova, R., Todorov, L., </w:t>
      </w:r>
      <w:proofErr w:type="spellStart"/>
      <w:r>
        <w:rPr>
          <w:sz w:val="24"/>
          <w:szCs w:val="24"/>
          <w:lang w:val="en-US"/>
        </w:rPr>
        <w:t>Rupska</w:t>
      </w:r>
      <w:proofErr w:type="spellEnd"/>
      <w:r>
        <w:rPr>
          <w:sz w:val="24"/>
          <w:szCs w:val="24"/>
          <w:lang w:val="en-US"/>
        </w:rPr>
        <w:t xml:space="preserve">, T., </w:t>
      </w:r>
      <w:proofErr w:type="spellStart"/>
      <w:r>
        <w:rPr>
          <w:sz w:val="24"/>
          <w:szCs w:val="24"/>
          <w:lang w:val="en-US"/>
        </w:rPr>
        <w:t>Zlatareva</w:t>
      </w:r>
      <w:proofErr w:type="spellEnd"/>
      <w:r>
        <w:rPr>
          <w:sz w:val="24"/>
          <w:szCs w:val="24"/>
          <w:lang w:val="en-US"/>
        </w:rPr>
        <w:t xml:space="preserve">, K., </w:t>
      </w:r>
      <w:proofErr w:type="spellStart"/>
      <w:r>
        <w:rPr>
          <w:sz w:val="24"/>
          <w:szCs w:val="24"/>
          <w:lang w:val="en-US"/>
        </w:rPr>
        <w:t>Kamburova</w:t>
      </w:r>
      <w:proofErr w:type="spellEnd"/>
      <w:r>
        <w:rPr>
          <w:sz w:val="24"/>
          <w:szCs w:val="24"/>
          <w:lang w:val="en-US"/>
        </w:rPr>
        <w:t xml:space="preserve">, L., 2016, </w:t>
      </w:r>
      <w:r w:rsidR="00311FF0">
        <w:rPr>
          <w:sz w:val="24"/>
          <w:szCs w:val="24"/>
          <w:lang w:val="en-US"/>
        </w:rPr>
        <w:t>Financial Reporting, Sofia, Bulgaria, p. 163-207, ISBN</w:t>
      </w:r>
      <w:r w:rsidR="00311FF0">
        <w:rPr>
          <w:sz w:val="24"/>
          <w:szCs w:val="24"/>
        </w:rPr>
        <w:t xml:space="preserve"> 978-954-644-815-6</w:t>
      </w:r>
      <w:r w:rsidR="00845914">
        <w:rPr>
          <w:sz w:val="24"/>
          <w:szCs w:val="24"/>
          <w:lang w:val="en-US"/>
        </w:rPr>
        <w:t xml:space="preserve"> (in Bulgarian)</w:t>
      </w:r>
    </w:p>
    <w:p w14:paraId="294A2D42" w14:textId="1DB70163" w:rsidR="00383208" w:rsidRDefault="00C9077F" w:rsidP="00383208">
      <w:pPr>
        <w:spacing w:after="92" w:line="249" w:lineRule="auto"/>
        <w:ind w:left="279" w:right="15" w:hanging="283"/>
        <w:jc w:val="both"/>
        <w:rPr>
          <w:sz w:val="24"/>
          <w:szCs w:val="24"/>
          <w:lang w:val="en-US"/>
        </w:rPr>
      </w:pPr>
      <w:r w:rsidRPr="00586AE7">
        <w:rPr>
          <w:sz w:val="24"/>
          <w:szCs w:val="24"/>
          <w:lang w:val="en-US"/>
        </w:rPr>
        <w:t xml:space="preserve">Markova, M., </w:t>
      </w:r>
      <w:proofErr w:type="spellStart"/>
      <w:r w:rsidRPr="00586AE7">
        <w:rPr>
          <w:sz w:val="24"/>
          <w:szCs w:val="24"/>
          <w:lang w:val="en-US"/>
        </w:rPr>
        <w:t>Filipova</w:t>
      </w:r>
      <w:proofErr w:type="spellEnd"/>
      <w:r w:rsidRPr="00586AE7">
        <w:rPr>
          <w:sz w:val="24"/>
          <w:szCs w:val="24"/>
          <w:lang w:val="en-US"/>
        </w:rPr>
        <w:t xml:space="preserve">, A., </w:t>
      </w:r>
      <w:proofErr w:type="spellStart"/>
      <w:r w:rsidRPr="00586AE7">
        <w:rPr>
          <w:sz w:val="24"/>
          <w:szCs w:val="24"/>
          <w:lang w:val="en-US"/>
        </w:rPr>
        <w:t>Kamburova</w:t>
      </w:r>
      <w:proofErr w:type="spellEnd"/>
      <w:r w:rsidRPr="00586AE7">
        <w:rPr>
          <w:sz w:val="24"/>
          <w:szCs w:val="24"/>
          <w:lang w:val="en-US"/>
        </w:rPr>
        <w:t>, L., 2015</w:t>
      </w:r>
      <w:r>
        <w:rPr>
          <w:sz w:val="24"/>
          <w:szCs w:val="24"/>
          <w:lang w:val="en-US"/>
        </w:rPr>
        <w:t>, Accounting Handbook</w:t>
      </w:r>
      <w:r w:rsidRPr="00586AE7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Sofia, Bulgaria, p.</w:t>
      </w:r>
      <w:r w:rsidRPr="00586AE7">
        <w:rPr>
          <w:sz w:val="24"/>
          <w:szCs w:val="24"/>
          <w:lang w:val="en-US"/>
        </w:rPr>
        <w:t xml:space="preserve"> 5-65; 116-140; 358-368</w:t>
      </w:r>
      <w:r>
        <w:rPr>
          <w:sz w:val="24"/>
          <w:szCs w:val="24"/>
          <w:lang w:val="en-US"/>
        </w:rPr>
        <w:t xml:space="preserve">,  ISBN </w:t>
      </w:r>
      <w:r w:rsidRPr="00586AE7">
        <w:rPr>
          <w:sz w:val="24"/>
          <w:szCs w:val="24"/>
          <w:lang w:val="en-US"/>
        </w:rPr>
        <w:t>978</w:t>
      </w:r>
      <w:r>
        <w:rPr>
          <w:sz w:val="24"/>
          <w:szCs w:val="24"/>
          <w:lang w:val="en-US"/>
        </w:rPr>
        <w:t>-</w:t>
      </w:r>
      <w:r w:rsidRPr="00586AE7">
        <w:rPr>
          <w:sz w:val="24"/>
          <w:szCs w:val="24"/>
          <w:lang w:val="en-US"/>
        </w:rPr>
        <w:t>954</w:t>
      </w:r>
      <w:r>
        <w:rPr>
          <w:sz w:val="24"/>
          <w:szCs w:val="24"/>
          <w:lang w:val="en-US"/>
        </w:rPr>
        <w:t>-</w:t>
      </w:r>
      <w:r w:rsidRPr="00586AE7">
        <w:rPr>
          <w:sz w:val="24"/>
          <w:szCs w:val="24"/>
          <w:lang w:val="en-US"/>
        </w:rPr>
        <w:t>644</w:t>
      </w:r>
      <w:r>
        <w:rPr>
          <w:sz w:val="24"/>
          <w:szCs w:val="24"/>
          <w:lang w:val="en-US"/>
        </w:rPr>
        <w:t>-</w:t>
      </w:r>
      <w:r w:rsidRPr="00586AE7">
        <w:rPr>
          <w:sz w:val="24"/>
          <w:szCs w:val="24"/>
          <w:lang w:val="en-US"/>
        </w:rPr>
        <w:t>761</w:t>
      </w:r>
      <w:r>
        <w:rPr>
          <w:sz w:val="24"/>
          <w:szCs w:val="24"/>
          <w:lang w:val="en-US"/>
        </w:rPr>
        <w:t>-</w:t>
      </w:r>
      <w:r w:rsidRPr="00586AE7">
        <w:rPr>
          <w:sz w:val="24"/>
          <w:szCs w:val="24"/>
          <w:lang w:val="en-US"/>
        </w:rPr>
        <w:t>6</w:t>
      </w:r>
      <w:r>
        <w:rPr>
          <w:sz w:val="24"/>
          <w:szCs w:val="24"/>
          <w:lang w:val="en-US"/>
        </w:rPr>
        <w:t xml:space="preserve"> (in Bulgarian)</w:t>
      </w:r>
    </w:p>
    <w:p w14:paraId="43BF9F2C" w14:textId="15771E1C" w:rsidR="00383208" w:rsidRPr="00845914" w:rsidRDefault="00383208" w:rsidP="00383208">
      <w:pPr>
        <w:spacing w:after="92" w:line="249" w:lineRule="auto"/>
        <w:ind w:left="279" w:right="15" w:hanging="28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Markova, M., </w:t>
      </w:r>
      <w:proofErr w:type="spellStart"/>
      <w:r>
        <w:rPr>
          <w:sz w:val="24"/>
          <w:szCs w:val="24"/>
          <w:lang w:val="en-US"/>
        </w:rPr>
        <w:t>Bacheva</w:t>
      </w:r>
      <w:proofErr w:type="spellEnd"/>
      <w:r>
        <w:rPr>
          <w:sz w:val="24"/>
          <w:szCs w:val="24"/>
          <w:lang w:val="en-US"/>
        </w:rPr>
        <w:t xml:space="preserve">, S., </w:t>
      </w:r>
      <w:proofErr w:type="spellStart"/>
      <w:r>
        <w:rPr>
          <w:sz w:val="24"/>
          <w:szCs w:val="24"/>
          <w:lang w:val="en-US"/>
        </w:rPr>
        <w:t>Pojarevska</w:t>
      </w:r>
      <w:proofErr w:type="spellEnd"/>
      <w:r>
        <w:rPr>
          <w:sz w:val="24"/>
          <w:szCs w:val="24"/>
          <w:lang w:val="en-US"/>
        </w:rPr>
        <w:t>, 2012, Accounting for Intangible Assets, Sofia, Bulgaria, ISBN</w:t>
      </w:r>
      <w:r>
        <w:rPr>
          <w:sz w:val="24"/>
          <w:szCs w:val="24"/>
        </w:rPr>
        <w:t xml:space="preserve"> </w:t>
      </w:r>
      <w:r w:rsidRPr="00383208">
        <w:rPr>
          <w:sz w:val="24"/>
          <w:szCs w:val="24"/>
        </w:rPr>
        <w:t xml:space="preserve">9789546443519 </w:t>
      </w:r>
      <w:r>
        <w:rPr>
          <w:sz w:val="24"/>
          <w:szCs w:val="24"/>
          <w:lang w:val="en-US"/>
        </w:rPr>
        <w:t>(in Bulgarian)</w:t>
      </w:r>
    </w:p>
    <w:p w14:paraId="7449A074" w14:textId="4352101A" w:rsidR="008F6500" w:rsidRDefault="00383208" w:rsidP="00311FF0">
      <w:pPr>
        <w:spacing w:after="92" w:line="249" w:lineRule="auto"/>
        <w:ind w:right="15"/>
        <w:jc w:val="both"/>
        <w:rPr>
          <w:sz w:val="24"/>
          <w:szCs w:val="24"/>
          <w:lang w:val="en-US"/>
        </w:rPr>
      </w:pPr>
      <w:proofErr w:type="spellStart"/>
      <w:r w:rsidRPr="00383208">
        <w:rPr>
          <w:sz w:val="24"/>
          <w:szCs w:val="24"/>
          <w:lang w:val="en-US"/>
        </w:rPr>
        <w:t>Pojarevska</w:t>
      </w:r>
      <w:proofErr w:type="spellEnd"/>
      <w:r w:rsidRPr="00383208">
        <w:rPr>
          <w:sz w:val="24"/>
          <w:szCs w:val="24"/>
          <w:lang w:val="en-US"/>
        </w:rPr>
        <w:t xml:space="preserve">, R., </w:t>
      </w:r>
      <w:proofErr w:type="spellStart"/>
      <w:proofErr w:type="gramStart"/>
      <w:r w:rsidRPr="00383208">
        <w:rPr>
          <w:sz w:val="24"/>
          <w:szCs w:val="24"/>
          <w:lang w:val="en-US"/>
        </w:rPr>
        <w:t>M.Markova</w:t>
      </w:r>
      <w:proofErr w:type="spellEnd"/>
      <w:proofErr w:type="gramEnd"/>
      <w:r w:rsidRPr="00383208">
        <w:rPr>
          <w:sz w:val="24"/>
          <w:szCs w:val="24"/>
          <w:lang w:val="en-US"/>
        </w:rPr>
        <w:t xml:space="preserve">, „Accounting interpretation of concession rights in the Republic of Bulgaria – topical issues“; </w:t>
      </w:r>
      <w:r w:rsidR="003F3CB1">
        <w:rPr>
          <w:sz w:val="24"/>
          <w:szCs w:val="24"/>
          <w:lang w:val="en-US"/>
        </w:rPr>
        <w:t>article published in</w:t>
      </w:r>
      <w:r w:rsidRPr="00383208">
        <w:rPr>
          <w:sz w:val="24"/>
          <w:szCs w:val="24"/>
          <w:lang w:val="en-US"/>
        </w:rPr>
        <w:t xml:space="preserve"> “</w:t>
      </w:r>
      <w:proofErr w:type="spellStart"/>
      <w:r w:rsidRPr="00383208">
        <w:rPr>
          <w:sz w:val="24"/>
          <w:szCs w:val="24"/>
          <w:lang w:val="en-US"/>
        </w:rPr>
        <w:t>Zeszyty</w:t>
      </w:r>
      <w:proofErr w:type="spellEnd"/>
      <w:r w:rsidRPr="00383208">
        <w:rPr>
          <w:sz w:val="24"/>
          <w:szCs w:val="24"/>
          <w:lang w:val="en-US"/>
        </w:rPr>
        <w:t xml:space="preserve"> </w:t>
      </w:r>
      <w:proofErr w:type="spellStart"/>
      <w:r w:rsidRPr="00383208">
        <w:rPr>
          <w:sz w:val="24"/>
          <w:szCs w:val="24"/>
          <w:lang w:val="en-US"/>
        </w:rPr>
        <w:t>Teoretyczne</w:t>
      </w:r>
      <w:proofErr w:type="spellEnd"/>
      <w:r w:rsidRPr="00383208">
        <w:rPr>
          <w:sz w:val="24"/>
          <w:szCs w:val="24"/>
          <w:lang w:val="en-US"/>
        </w:rPr>
        <w:t xml:space="preserve"> </w:t>
      </w:r>
      <w:proofErr w:type="spellStart"/>
      <w:r w:rsidRPr="00383208">
        <w:rPr>
          <w:sz w:val="24"/>
          <w:szCs w:val="24"/>
          <w:lang w:val="en-US"/>
        </w:rPr>
        <w:t>Rachunkowości</w:t>
      </w:r>
      <w:proofErr w:type="spellEnd"/>
      <w:r w:rsidRPr="00383208">
        <w:rPr>
          <w:sz w:val="24"/>
          <w:szCs w:val="24"/>
          <w:lang w:val="en-US"/>
        </w:rPr>
        <w:t xml:space="preserve">” (ZTR </w:t>
      </w:r>
      <w:r w:rsidRPr="00383208">
        <w:rPr>
          <w:sz w:val="24"/>
          <w:szCs w:val="24"/>
          <w:lang w:val="en-US"/>
        </w:rPr>
        <w:lastRenderedPageBreak/>
        <w:t>– “Theor</w:t>
      </w:r>
      <w:r w:rsidR="003F3CB1">
        <w:rPr>
          <w:sz w:val="24"/>
          <w:szCs w:val="24"/>
          <w:lang w:val="en-US"/>
        </w:rPr>
        <w:t xml:space="preserve">etical Journal of Accounting"), </w:t>
      </w:r>
      <w:r w:rsidRPr="00383208">
        <w:rPr>
          <w:sz w:val="24"/>
          <w:szCs w:val="24"/>
          <w:lang w:val="en-US"/>
        </w:rPr>
        <w:t xml:space="preserve">vol. 84(140), 2015; </w:t>
      </w:r>
      <w:proofErr w:type="spellStart"/>
      <w:r w:rsidRPr="00383208">
        <w:rPr>
          <w:sz w:val="24"/>
          <w:szCs w:val="24"/>
          <w:lang w:val="en-US"/>
        </w:rPr>
        <w:t>pISSN</w:t>
      </w:r>
      <w:proofErr w:type="spellEnd"/>
      <w:r w:rsidRPr="00383208">
        <w:rPr>
          <w:sz w:val="24"/>
          <w:szCs w:val="24"/>
          <w:lang w:val="en-US"/>
        </w:rPr>
        <w:t xml:space="preserve"> 1641- 4381; </w:t>
      </w:r>
      <w:proofErr w:type="spellStart"/>
      <w:r w:rsidRPr="00383208">
        <w:rPr>
          <w:sz w:val="24"/>
          <w:szCs w:val="24"/>
          <w:lang w:val="en-US"/>
        </w:rPr>
        <w:t>eISSN</w:t>
      </w:r>
      <w:proofErr w:type="spellEnd"/>
      <w:r w:rsidRPr="00383208">
        <w:rPr>
          <w:sz w:val="24"/>
          <w:szCs w:val="24"/>
          <w:lang w:val="en-US"/>
        </w:rPr>
        <w:t xml:space="preserve"> 2391-677X;  Index Copernicus Ltd.</w:t>
      </w:r>
    </w:p>
    <w:p w14:paraId="3E40876B" w14:textId="77777777" w:rsidR="003F3CB1" w:rsidRPr="00C9077F" w:rsidRDefault="003F3CB1" w:rsidP="00311FF0">
      <w:pPr>
        <w:spacing w:after="92" w:line="249" w:lineRule="auto"/>
        <w:ind w:right="15"/>
        <w:jc w:val="both"/>
        <w:rPr>
          <w:sz w:val="24"/>
          <w:szCs w:val="24"/>
          <w:lang w:val="en-US"/>
        </w:rPr>
      </w:pPr>
    </w:p>
    <w:p w14:paraId="4FFEB891" w14:textId="20081B26" w:rsidR="001105BE" w:rsidRPr="0019158B" w:rsidRDefault="0019158B" w:rsidP="001105BE">
      <w:pPr>
        <w:pStyle w:val="Heading1"/>
        <w:ind w:left="6" w:right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Участие в научни проекти</w:t>
      </w:r>
    </w:p>
    <w:p w14:paraId="67AFD186" w14:textId="5B83FE6B" w:rsidR="009E56C3" w:rsidRDefault="001105BE">
      <w:pPr>
        <w:spacing w:after="0"/>
        <w:ind w:left="11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71C43F1C" wp14:editId="1BBCBA82">
                <wp:extent cx="5781675" cy="1905"/>
                <wp:effectExtent l="0" t="0" r="28575" b="36195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675" cy="1905"/>
                          <a:chOff x="0" y="0"/>
                          <a:chExt cx="5791200" cy="3048"/>
                        </a:xfrm>
                        <a:solidFill>
                          <a:schemeClr val="accent2"/>
                        </a:solidFill>
                      </wpg:grpSpPr>
                      <wps:wsp>
                        <wps:cNvPr id="25" name="Shape 9852"/>
                        <wps:cNvSpPr/>
                        <wps:spPr>
                          <a:xfrm>
                            <a:off x="0" y="0"/>
                            <a:ext cx="5791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00" h="9144">
                                <a:moveTo>
                                  <a:pt x="0" y="0"/>
                                </a:moveTo>
                                <a:lnTo>
                                  <a:pt x="5791200" y="0"/>
                                </a:lnTo>
                                <a:lnTo>
                                  <a:pt x="5791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solidFill>
                              <a:schemeClr val="accent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F3D517" id="Group 24" o:spid="_x0000_s1026" style="width:455.25pt;height:.15pt;mso-position-horizontal-relative:char;mso-position-vertical-relative:line" coordsize="5791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">
                <v:shape id="Shape 9852" o:spid="_x0000_s1027" style="position:absolute;width:57912;height:91;visibility:visible;mso-wrap-style:square;v-text-anchor:top" coordsize="57912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" path="m,l5791200,r,9144l,9144,,e" filled="f" strokecolor="#ed7d31 [3205]" strokeweight="0">
                  <v:stroke miterlimit="83231f" joinstyle="miter"/>
                  <v:path arrowok="t" textboxrect="0,0,5791200,9144"/>
                </v:shape>
                <w10:anchorlock/>
              </v:group>
            </w:pict>
          </mc:Fallback>
        </mc:AlternateContent>
      </w:r>
    </w:p>
    <w:p w14:paraId="7EAC4391" w14:textId="30F49C0A" w:rsidR="008F6500" w:rsidRPr="008F6500" w:rsidRDefault="008F6500" w:rsidP="008F6500">
      <w:pPr>
        <w:spacing w:after="0"/>
        <w:ind w:left="11"/>
      </w:pPr>
      <w:r>
        <w:rPr>
          <w:sz w:val="20"/>
        </w:rPr>
        <w:t xml:space="preserve"> </w:t>
      </w:r>
    </w:p>
    <w:p w14:paraId="720631A8" w14:textId="41959E90" w:rsidR="0019158B" w:rsidRPr="00312DAC" w:rsidRDefault="008F6500" w:rsidP="00312DAC">
      <w:pPr>
        <w:spacing w:after="92" w:line="249" w:lineRule="auto"/>
        <w:ind w:left="-4" w:right="15"/>
        <w:jc w:val="both"/>
        <w:rPr>
          <w:sz w:val="24"/>
          <w:szCs w:val="24"/>
          <w:lang w:val="en-US"/>
        </w:rPr>
      </w:pPr>
      <w:bookmarkStart w:id="1" w:name="_Hlk158737408"/>
      <w:r w:rsidRPr="008F6500">
        <w:rPr>
          <w:sz w:val="24"/>
          <w:szCs w:val="24"/>
        </w:rPr>
        <w:t>2019</w:t>
      </w:r>
      <w:r w:rsidR="00311FF0">
        <w:rPr>
          <w:sz w:val="24"/>
          <w:szCs w:val="24"/>
        </w:rPr>
        <w:t xml:space="preserve"> – 2022</w:t>
      </w:r>
      <w:r w:rsidRPr="008F6500">
        <w:rPr>
          <w:sz w:val="24"/>
          <w:szCs w:val="24"/>
        </w:rPr>
        <w:t xml:space="preserve">, </w:t>
      </w:r>
      <w:r w:rsidR="007264D3">
        <w:rPr>
          <w:sz w:val="24"/>
          <w:szCs w:val="24"/>
        </w:rPr>
        <w:t>И</w:t>
      </w:r>
      <w:proofErr w:type="spellStart"/>
      <w:r w:rsidR="0019158B" w:rsidRPr="0019158B">
        <w:rPr>
          <w:sz w:val="24"/>
          <w:szCs w:val="24"/>
          <w:lang w:val="en-US"/>
        </w:rPr>
        <w:t>зследване</w:t>
      </w:r>
      <w:proofErr w:type="spellEnd"/>
      <w:r w:rsidR="0019158B" w:rsidRPr="0019158B">
        <w:rPr>
          <w:sz w:val="24"/>
          <w:szCs w:val="24"/>
          <w:lang w:val="en-US"/>
        </w:rPr>
        <w:t xml:space="preserve"> </w:t>
      </w:r>
      <w:proofErr w:type="spellStart"/>
      <w:r w:rsidR="0019158B" w:rsidRPr="0019158B">
        <w:rPr>
          <w:sz w:val="24"/>
          <w:szCs w:val="24"/>
          <w:lang w:val="en-US"/>
        </w:rPr>
        <w:t>на</w:t>
      </w:r>
      <w:proofErr w:type="spellEnd"/>
      <w:r w:rsidR="0019158B" w:rsidRPr="0019158B">
        <w:rPr>
          <w:sz w:val="24"/>
          <w:szCs w:val="24"/>
          <w:lang w:val="en-US"/>
        </w:rPr>
        <w:t xml:space="preserve"> </w:t>
      </w:r>
      <w:proofErr w:type="spellStart"/>
      <w:r w:rsidR="0019158B" w:rsidRPr="0019158B">
        <w:rPr>
          <w:sz w:val="24"/>
          <w:szCs w:val="24"/>
          <w:lang w:val="en-US"/>
        </w:rPr>
        <w:t>съвременните</w:t>
      </w:r>
      <w:proofErr w:type="spellEnd"/>
      <w:r w:rsidR="0019158B" w:rsidRPr="0019158B">
        <w:rPr>
          <w:sz w:val="24"/>
          <w:szCs w:val="24"/>
          <w:lang w:val="en-US"/>
        </w:rPr>
        <w:t xml:space="preserve"> </w:t>
      </w:r>
      <w:proofErr w:type="spellStart"/>
      <w:r w:rsidR="0019158B" w:rsidRPr="0019158B">
        <w:rPr>
          <w:sz w:val="24"/>
          <w:szCs w:val="24"/>
          <w:lang w:val="en-US"/>
        </w:rPr>
        <w:t>подходи</w:t>
      </w:r>
      <w:proofErr w:type="spellEnd"/>
      <w:r w:rsidR="0019158B" w:rsidRPr="0019158B">
        <w:rPr>
          <w:sz w:val="24"/>
          <w:szCs w:val="24"/>
          <w:lang w:val="en-US"/>
        </w:rPr>
        <w:t xml:space="preserve"> </w:t>
      </w:r>
      <w:proofErr w:type="spellStart"/>
      <w:r w:rsidR="0019158B" w:rsidRPr="0019158B">
        <w:rPr>
          <w:sz w:val="24"/>
          <w:szCs w:val="24"/>
          <w:lang w:val="en-US"/>
        </w:rPr>
        <w:t>за</w:t>
      </w:r>
      <w:proofErr w:type="spellEnd"/>
      <w:r w:rsidR="0019158B" w:rsidRPr="0019158B">
        <w:rPr>
          <w:sz w:val="24"/>
          <w:szCs w:val="24"/>
          <w:lang w:val="en-US"/>
        </w:rPr>
        <w:t xml:space="preserve"> </w:t>
      </w:r>
      <w:proofErr w:type="spellStart"/>
      <w:r w:rsidR="0019158B" w:rsidRPr="0019158B">
        <w:rPr>
          <w:sz w:val="24"/>
          <w:szCs w:val="24"/>
          <w:lang w:val="en-US"/>
        </w:rPr>
        <w:t>обучение</w:t>
      </w:r>
      <w:proofErr w:type="spellEnd"/>
      <w:r w:rsidR="0019158B" w:rsidRPr="0019158B">
        <w:rPr>
          <w:sz w:val="24"/>
          <w:szCs w:val="24"/>
          <w:lang w:val="en-US"/>
        </w:rPr>
        <w:t xml:space="preserve"> </w:t>
      </w:r>
      <w:proofErr w:type="spellStart"/>
      <w:r w:rsidR="0019158B" w:rsidRPr="0019158B">
        <w:rPr>
          <w:sz w:val="24"/>
          <w:szCs w:val="24"/>
          <w:lang w:val="en-US"/>
        </w:rPr>
        <w:t>по</w:t>
      </w:r>
      <w:proofErr w:type="spellEnd"/>
      <w:r w:rsidR="0019158B" w:rsidRPr="0019158B">
        <w:rPr>
          <w:sz w:val="24"/>
          <w:szCs w:val="24"/>
          <w:lang w:val="en-US"/>
        </w:rPr>
        <w:t xml:space="preserve"> </w:t>
      </w:r>
      <w:proofErr w:type="spellStart"/>
      <w:r w:rsidR="0019158B" w:rsidRPr="0019158B">
        <w:rPr>
          <w:sz w:val="24"/>
          <w:szCs w:val="24"/>
          <w:lang w:val="en-US"/>
        </w:rPr>
        <w:t>счетоводство</w:t>
      </w:r>
      <w:proofErr w:type="spellEnd"/>
      <w:r w:rsidR="0019158B" w:rsidRPr="0019158B">
        <w:rPr>
          <w:sz w:val="24"/>
          <w:szCs w:val="24"/>
          <w:lang w:val="en-US"/>
        </w:rPr>
        <w:t xml:space="preserve"> с </w:t>
      </w:r>
      <w:proofErr w:type="spellStart"/>
      <w:r w:rsidR="0019158B" w:rsidRPr="0019158B">
        <w:rPr>
          <w:sz w:val="24"/>
          <w:szCs w:val="24"/>
          <w:lang w:val="en-US"/>
        </w:rPr>
        <w:t>цел</w:t>
      </w:r>
      <w:proofErr w:type="spellEnd"/>
      <w:r w:rsidR="0019158B" w:rsidRPr="0019158B">
        <w:rPr>
          <w:sz w:val="24"/>
          <w:szCs w:val="24"/>
          <w:lang w:val="en-US"/>
        </w:rPr>
        <w:t xml:space="preserve"> </w:t>
      </w:r>
      <w:proofErr w:type="spellStart"/>
      <w:r w:rsidR="0019158B" w:rsidRPr="0019158B">
        <w:rPr>
          <w:sz w:val="24"/>
          <w:szCs w:val="24"/>
          <w:lang w:val="en-US"/>
        </w:rPr>
        <w:t>адаптиране</w:t>
      </w:r>
      <w:proofErr w:type="spellEnd"/>
      <w:r w:rsidR="0019158B" w:rsidRPr="0019158B">
        <w:rPr>
          <w:sz w:val="24"/>
          <w:szCs w:val="24"/>
          <w:lang w:val="en-US"/>
        </w:rPr>
        <w:t xml:space="preserve"> </w:t>
      </w:r>
      <w:proofErr w:type="spellStart"/>
      <w:r w:rsidR="0019158B" w:rsidRPr="0019158B">
        <w:rPr>
          <w:sz w:val="24"/>
          <w:szCs w:val="24"/>
          <w:lang w:val="en-US"/>
        </w:rPr>
        <w:t>към</w:t>
      </w:r>
      <w:proofErr w:type="spellEnd"/>
      <w:r w:rsidR="0019158B" w:rsidRPr="0019158B">
        <w:rPr>
          <w:sz w:val="24"/>
          <w:szCs w:val="24"/>
          <w:lang w:val="en-US"/>
        </w:rPr>
        <w:t xml:space="preserve"> </w:t>
      </w:r>
      <w:proofErr w:type="spellStart"/>
      <w:r w:rsidR="0019158B" w:rsidRPr="0019158B">
        <w:rPr>
          <w:sz w:val="24"/>
          <w:szCs w:val="24"/>
          <w:lang w:val="en-US"/>
        </w:rPr>
        <w:t>изискванията</w:t>
      </w:r>
      <w:proofErr w:type="spellEnd"/>
      <w:r w:rsidR="0019158B" w:rsidRPr="0019158B">
        <w:rPr>
          <w:sz w:val="24"/>
          <w:szCs w:val="24"/>
          <w:lang w:val="en-US"/>
        </w:rPr>
        <w:t xml:space="preserve"> </w:t>
      </w:r>
      <w:proofErr w:type="spellStart"/>
      <w:r w:rsidR="0019158B" w:rsidRPr="0019158B">
        <w:rPr>
          <w:sz w:val="24"/>
          <w:szCs w:val="24"/>
          <w:lang w:val="en-US"/>
        </w:rPr>
        <w:t>на</w:t>
      </w:r>
      <w:proofErr w:type="spellEnd"/>
      <w:r w:rsidR="0019158B" w:rsidRPr="0019158B">
        <w:rPr>
          <w:sz w:val="24"/>
          <w:szCs w:val="24"/>
          <w:lang w:val="en-US"/>
        </w:rPr>
        <w:t xml:space="preserve"> </w:t>
      </w:r>
      <w:proofErr w:type="spellStart"/>
      <w:r w:rsidR="0019158B" w:rsidRPr="0019158B">
        <w:rPr>
          <w:sz w:val="24"/>
          <w:szCs w:val="24"/>
          <w:lang w:val="en-US"/>
        </w:rPr>
        <w:t>акредитиращите</w:t>
      </w:r>
      <w:proofErr w:type="spellEnd"/>
      <w:r w:rsidR="0019158B" w:rsidRPr="0019158B">
        <w:rPr>
          <w:sz w:val="24"/>
          <w:szCs w:val="24"/>
          <w:lang w:val="en-US"/>
        </w:rPr>
        <w:t xml:space="preserve"> </w:t>
      </w:r>
      <w:proofErr w:type="spellStart"/>
      <w:r w:rsidR="0019158B" w:rsidRPr="0019158B">
        <w:rPr>
          <w:sz w:val="24"/>
          <w:szCs w:val="24"/>
          <w:lang w:val="en-US"/>
        </w:rPr>
        <w:t>професионални</w:t>
      </w:r>
      <w:proofErr w:type="spellEnd"/>
      <w:r w:rsidR="0019158B" w:rsidRPr="0019158B">
        <w:rPr>
          <w:sz w:val="24"/>
          <w:szCs w:val="24"/>
          <w:lang w:val="en-US"/>
        </w:rPr>
        <w:t xml:space="preserve"> </w:t>
      </w:r>
      <w:proofErr w:type="spellStart"/>
      <w:r w:rsidR="0019158B" w:rsidRPr="0019158B">
        <w:rPr>
          <w:sz w:val="24"/>
          <w:szCs w:val="24"/>
          <w:lang w:val="en-US"/>
        </w:rPr>
        <w:t>организации</w:t>
      </w:r>
      <w:proofErr w:type="spellEnd"/>
      <w:r w:rsidR="0019158B" w:rsidRPr="0019158B">
        <w:rPr>
          <w:sz w:val="24"/>
          <w:szCs w:val="24"/>
          <w:lang w:val="en-US"/>
        </w:rPr>
        <w:t xml:space="preserve"> </w:t>
      </w:r>
      <w:r w:rsidR="0019158B">
        <w:rPr>
          <w:sz w:val="24"/>
          <w:szCs w:val="24"/>
        </w:rPr>
        <w:t>ИДЕС</w:t>
      </w:r>
      <w:r w:rsidR="0019158B" w:rsidRPr="0019158B">
        <w:rPr>
          <w:sz w:val="24"/>
          <w:szCs w:val="24"/>
          <w:lang w:val="en-US"/>
        </w:rPr>
        <w:t>,</w:t>
      </w:r>
      <w:r w:rsidR="0019158B">
        <w:rPr>
          <w:sz w:val="24"/>
          <w:szCs w:val="24"/>
          <w:lang w:val="en-US"/>
        </w:rPr>
        <w:t xml:space="preserve"> ICAEW</w:t>
      </w:r>
      <w:r w:rsidR="0019158B" w:rsidRPr="0019158B">
        <w:rPr>
          <w:sz w:val="24"/>
          <w:szCs w:val="24"/>
          <w:lang w:val="en-US"/>
        </w:rPr>
        <w:t xml:space="preserve"> и </w:t>
      </w:r>
      <w:r w:rsidR="0019158B">
        <w:rPr>
          <w:sz w:val="24"/>
          <w:szCs w:val="24"/>
          <w:lang w:val="en-US"/>
        </w:rPr>
        <w:t>ACCA</w:t>
      </w:r>
    </w:p>
    <w:p w14:paraId="1FC301B0" w14:textId="1AC3F253" w:rsidR="0019158B" w:rsidRDefault="001105BE" w:rsidP="0019158B">
      <w:pPr>
        <w:spacing w:after="92" w:line="249" w:lineRule="auto"/>
        <w:ind w:left="-4" w:right="15"/>
        <w:jc w:val="both"/>
        <w:rPr>
          <w:sz w:val="24"/>
          <w:szCs w:val="24"/>
        </w:rPr>
      </w:pPr>
      <w:r w:rsidRPr="001105BE">
        <w:rPr>
          <w:sz w:val="24"/>
          <w:szCs w:val="24"/>
        </w:rPr>
        <w:t>2015</w:t>
      </w:r>
      <w:r w:rsidR="00845914">
        <w:rPr>
          <w:sz w:val="24"/>
          <w:szCs w:val="24"/>
          <w:lang w:val="en-US"/>
        </w:rPr>
        <w:t xml:space="preserve"> – </w:t>
      </w:r>
      <w:r w:rsidR="003F3CB1">
        <w:rPr>
          <w:sz w:val="24"/>
          <w:szCs w:val="24"/>
          <w:lang w:val="en-US"/>
        </w:rPr>
        <w:t>2017</w:t>
      </w:r>
      <w:r w:rsidR="00845914">
        <w:rPr>
          <w:sz w:val="24"/>
          <w:szCs w:val="24"/>
          <w:lang w:val="en-US"/>
        </w:rPr>
        <w:t xml:space="preserve">, </w:t>
      </w:r>
      <w:r w:rsidR="0019158B">
        <w:rPr>
          <w:sz w:val="24"/>
          <w:szCs w:val="24"/>
        </w:rPr>
        <w:t>И</w:t>
      </w:r>
      <w:proofErr w:type="spellStart"/>
      <w:r w:rsidR="0019158B" w:rsidRPr="0019158B">
        <w:rPr>
          <w:sz w:val="24"/>
          <w:szCs w:val="24"/>
          <w:lang w:val="en-US"/>
        </w:rPr>
        <w:t>зследване</w:t>
      </w:r>
      <w:proofErr w:type="spellEnd"/>
      <w:r w:rsidR="0019158B" w:rsidRPr="0019158B">
        <w:rPr>
          <w:sz w:val="24"/>
          <w:szCs w:val="24"/>
          <w:lang w:val="en-US"/>
        </w:rPr>
        <w:t xml:space="preserve"> </w:t>
      </w:r>
      <w:proofErr w:type="spellStart"/>
      <w:r w:rsidR="0019158B" w:rsidRPr="0019158B">
        <w:rPr>
          <w:sz w:val="24"/>
          <w:szCs w:val="24"/>
          <w:lang w:val="en-US"/>
        </w:rPr>
        <w:t>на</w:t>
      </w:r>
      <w:proofErr w:type="spellEnd"/>
      <w:r w:rsidR="0019158B" w:rsidRPr="0019158B">
        <w:rPr>
          <w:sz w:val="24"/>
          <w:szCs w:val="24"/>
          <w:lang w:val="en-US"/>
        </w:rPr>
        <w:t xml:space="preserve"> </w:t>
      </w:r>
      <w:proofErr w:type="spellStart"/>
      <w:r w:rsidR="0019158B" w:rsidRPr="0019158B">
        <w:rPr>
          <w:sz w:val="24"/>
          <w:szCs w:val="24"/>
          <w:lang w:val="en-US"/>
        </w:rPr>
        <w:t>възможностите</w:t>
      </w:r>
      <w:proofErr w:type="spellEnd"/>
      <w:r w:rsidR="0019158B" w:rsidRPr="0019158B">
        <w:rPr>
          <w:sz w:val="24"/>
          <w:szCs w:val="24"/>
          <w:lang w:val="en-US"/>
        </w:rPr>
        <w:t xml:space="preserve"> </w:t>
      </w:r>
      <w:proofErr w:type="spellStart"/>
      <w:r w:rsidR="0019158B" w:rsidRPr="0019158B">
        <w:rPr>
          <w:sz w:val="24"/>
          <w:szCs w:val="24"/>
          <w:lang w:val="en-US"/>
        </w:rPr>
        <w:t>за</w:t>
      </w:r>
      <w:proofErr w:type="spellEnd"/>
      <w:r w:rsidR="0019158B" w:rsidRPr="0019158B">
        <w:rPr>
          <w:sz w:val="24"/>
          <w:szCs w:val="24"/>
          <w:lang w:val="en-US"/>
        </w:rPr>
        <w:t xml:space="preserve"> </w:t>
      </w:r>
      <w:proofErr w:type="spellStart"/>
      <w:r w:rsidR="0019158B" w:rsidRPr="0019158B">
        <w:rPr>
          <w:sz w:val="24"/>
          <w:szCs w:val="24"/>
          <w:lang w:val="en-US"/>
        </w:rPr>
        <w:t>адаптиране</w:t>
      </w:r>
      <w:proofErr w:type="spellEnd"/>
      <w:r w:rsidR="0019158B" w:rsidRPr="0019158B">
        <w:rPr>
          <w:sz w:val="24"/>
          <w:szCs w:val="24"/>
          <w:lang w:val="en-US"/>
        </w:rPr>
        <w:t xml:space="preserve"> </w:t>
      </w:r>
      <w:proofErr w:type="spellStart"/>
      <w:r w:rsidR="0019158B" w:rsidRPr="0019158B">
        <w:rPr>
          <w:sz w:val="24"/>
          <w:szCs w:val="24"/>
          <w:lang w:val="en-US"/>
        </w:rPr>
        <w:t>на</w:t>
      </w:r>
      <w:proofErr w:type="spellEnd"/>
      <w:r w:rsidR="0019158B" w:rsidRPr="0019158B">
        <w:rPr>
          <w:sz w:val="24"/>
          <w:szCs w:val="24"/>
          <w:lang w:val="en-US"/>
        </w:rPr>
        <w:t xml:space="preserve"> </w:t>
      </w:r>
      <w:proofErr w:type="spellStart"/>
      <w:r w:rsidR="0019158B" w:rsidRPr="0019158B">
        <w:rPr>
          <w:sz w:val="24"/>
          <w:szCs w:val="24"/>
          <w:lang w:val="en-US"/>
        </w:rPr>
        <w:t>учебни</w:t>
      </w:r>
      <w:proofErr w:type="spellEnd"/>
      <w:r w:rsidR="0019158B" w:rsidRPr="0019158B">
        <w:rPr>
          <w:sz w:val="24"/>
          <w:szCs w:val="24"/>
          <w:lang w:val="en-US"/>
        </w:rPr>
        <w:t xml:space="preserve"> </w:t>
      </w:r>
      <w:proofErr w:type="spellStart"/>
      <w:r w:rsidR="0019158B" w:rsidRPr="0019158B">
        <w:rPr>
          <w:sz w:val="24"/>
          <w:szCs w:val="24"/>
          <w:lang w:val="en-US"/>
        </w:rPr>
        <w:t>програми</w:t>
      </w:r>
      <w:proofErr w:type="spellEnd"/>
      <w:r w:rsidR="0019158B" w:rsidRPr="0019158B">
        <w:rPr>
          <w:sz w:val="24"/>
          <w:szCs w:val="24"/>
          <w:lang w:val="en-US"/>
        </w:rPr>
        <w:t xml:space="preserve"> </w:t>
      </w:r>
      <w:proofErr w:type="spellStart"/>
      <w:r w:rsidR="0019158B" w:rsidRPr="0019158B">
        <w:rPr>
          <w:sz w:val="24"/>
          <w:szCs w:val="24"/>
          <w:lang w:val="en-US"/>
        </w:rPr>
        <w:t>към</w:t>
      </w:r>
      <w:proofErr w:type="spellEnd"/>
      <w:r w:rsidR="0019158B" w:rsidRPr="0019158B">
        <w:rPr>
          <w:sz w:val="24"/>
          <w:szCs w:val="24"/>
          <w:lang w:val="en-US"/>
        </w:rPr>
        <w:t xml:space="preserve"> </w:t>
      </w:r>
      <w:proofErr w:type="spellStart"/>
      <w:r w:rsidR="0019158B" w:rsidRPr="0019158B">
        <w:rPr>
          <w:sz w:val="24"/>
          <w:szCs w:val="24"/>
          <w:lang w:val="en-US"/>
        </w:rPr>
        <w:t>изискванията</w:t>
      </w:r>
      <w:proofErr w:type="spellEnd"/>
      <w:r w:rsidR="0019158B" w:rsidRPr="0019158B">
        <w:rPr>
          <w:sz w:val="24"/>
          <w:szCs w:val="24"/>
          <w:lang w:val="en-US"/>
        </w:rPr>
        <w:t xml:space="preserve"> </w:t>
      </w:r>
      <w:proofErr w:type="spellStart"/>
      <w:r w:rsidR="0019158B" w:rsidRPr="0019158B">
        <w:rPr>
          <w:sz w:val="24"/>
          <w:szCs w:val="24"/>
          <w:lang w:val="en-US"/>
        </w:rPr>
        <w:t>на</w:t>
      </w:r>
      <w:proofErr w:type="spellEnd"/>
      <w:r w:rsidR="0019158B" w:rsidRPr="0019158B">
        <w:rPr>
          <w:sz w:val="24"/>
          <w:szCs w:val="24"/>
          <w:lang w:val="en-US"/>
        </w:rPr>
        <w:t xml:space="preserve"> </w:t>
      </w:r>
      <w:r w:rsidR="0019158B">
        <w:rPr>
          <w:sz w:val="24"/>
          <w:szCs w:val="24"/>
          <w:lang w:val="en-US"/>
        </w:rPr>
        <w:t>ACCA</w:t>
      </w:r>
    </w:p>
    <w:p w14:paraId="17248E63" w14:textId="36C2ACDC" w:rsidR="0019158B" w:rsidRPr="00845914" w:rsidRDefault="0019158B" w:rsidP="00845914">
      <w:pPr>
        <w:spacing w:after="92" w:line="249" w:lineRule="auto"/>
        <w:ind w:left="-4" w:right="15"/>
        <w:jc w:val="both"/>
        <w:rPr>
          <w:sz w:val="24"/>
          <w:szCs w:val="24"/>
        </w:rPr>
      </w:pPr>
      <w:r>
        <w:rPr>
          <w:sz w:val="24"/>
          <w:szCs w:val="24"/>
        </w:rPr>
        <w:t>2014 - 2016, А</w:t>
      </w:r>
      <w:r w:rsidRPr="0019158B">
        <w:rPr>
          <w:sz w:val="24"/>
          <w:szCs w:val="24"/>
        </w:rPr>
        <w:t>ктуални проблеми при отчитане и оповестяване на счетоводна информация за концесионните договори и договорите за публично-частно партньорство</w:t>
      </w:r>
    </w:p>
    <w:bookmarkEnd w:id="1"/>
    <w:p w14:paraId="12EE0917" w14:textId="14686154" w:rsidR="009E56C3" w:rsidRDefault="009E56C3">
      <w:pPr>
        <w:spacing w:after="4" w:line="249" w:lineRule="auto"/>
        <w:ind w:left="6" w:right="15" w:hanging="10"/>
        <w:jc w:val="both"/>
      </w:pPr>
    </w:p>
    <w:sectPr w:rsidR="009E56C3" w:rsidSect="0039394E">
      <w:headerReference w:type="default" r:id="rId8"/>
      <w:footerReference w:type="default" r:id="rId9"/>
      <w:pgSz w:w="11900" w:h="16840"/>
      <w:pgMar w:top="1435" w:right="1389" w:bottom="1338" w:left="140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5C573" w14:textId="77777777" w:rsidR="00830092" w:rsidRDefault="00830092" w:rsidP="005C1C4B">
      <w:pPr>
        <w:spacing w:after="0" w:line="240" w:lineRule="auto"/>
      </w:pPr>
      <w:r>
        <w:separator/>
      </w:r>
    </w:p>
  </w:endnote>
  <w:endnote w:type="continuationSeparator" w:id="0">
    <w:p w14:paraId="137FB115" w14:textId="77777777" w:rsidR="00830092" w:rsidRDefault="00830092" w:rsidP="005C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55E4" w14:textId="77777777" w:rsidR="00C9077F" w:rsidRDefault="00C9077F">
    <w:pPr>
      <w:pStyle w:val="Footer"/>
      <w:jc w:val="center"/>
      <w:rPr>
        <w:color w:val="4472C4" w:themeColor="accent1"/>
      </w:rPr>
    </w:pPr>
    <w:proofErr w:type="spellStart"/>
    <w:r>
      <w:rPr>
        <w:color w:val="4472C4" w:themeColor="accent1"/>
      </w:rPr>
      <w:t>Page</w:t>
    </w:r>
    <w:proofErr w:type="spellEnd"/>
    <w:r>
      <w:rPr>
        <w:color w:val="4472C4" w:themeColor="accent1"/>
      </w:rPr>
      <w:t xml:space="preserve">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 w:rsidR="007764BE">
      <w:rPr>
        <w:noProof/>
        <w:color w:val="4472C4" w:themeColor="accent1"/>
      </w:rPr>
      <w:t>4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</w:t>
    </w:r>
    <w:proofErr w:type="spellStart"/>
    <w:r>
      <w:rPr>
        <w:color w:val="4472C4" w:themeColor="accent1"/>
      </w:rPr>
      <w:t>of</w:t>
    </w:r>
    <w:proofErr w:type="spellEnd"/>
    <w:r>
      <w:rPr>
        <w:color w:val="4472C4" w:themeColor="accent1"/>
      </w:rPr>
      <w:t xml:space="preserve">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 w:rsidR="007764BE">
      <w:rPr>
        <w:noProof/>
        <w:color w:val="4472C4" w:themeColor="accent1"/>
      </w:rPr>
      <w:t>4</w:t>
    </w:r>
    <w:r>
      <w:rPr>
        <w:color w:val="4472C4" w:themeColor="accent1"/>
      </w:rPr>
      <w:fldChar w:fldCharType="end"/>
    </w:r>
  </w:p>
  <w:p w14:paraId="163BE7EA" w14:textId="0D322ED0" w:rsidR="005C1C4B" w:rsidRDefault="005C1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0BC26" w14:textId="77777777" w:rsidR="00830092" w:rsidRDefault="00830092" w:rsidP="005C1C4B">
      <w:pPr>
        <w:spacing w:after="0" w:line="240" w:lineRule="auto"/>
      </w:pPr>
      <w:r>
        <w:separator/>
      </w:r>
    </w:p>
  </w:footnote>
  <w:footnote w:type="continuationSeparator" w:id="0">
    <w:p w14:paraId="4C41C6C0" w14:textId="77777777" w:rsidR="00830092" w:rsidRDefault="00830092" w:rsidP="005C1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538E" w14:textId="45F16855" w:rsidR="00C9077F" w:rsidRDefault="00C9077F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93C59C5" wp14:editId="746726FC">
              <wp:simplePos x="0" y="0"/>
              <wp:positionH relativeFrom="margin">
                <wp:posOffset>-7620</wp:posOffset>
              </wp:positionH>
              <wp:positionV relativeFrom="page">
                <wp:posOffset>359410</wp:posOffset>
              </wp:positionV>
              <wp:extent cx="5950039" cy="270457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71C468" w14:textId="1E339417" w:rsidR="00C9077F" w:rsidRPr="00311FF0" w:rsidRDefault="00C9077F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D0CECE" w:themeColor="background2" w:themeShade="E6"/>
                            </w:rPr>
                          </w:pPr>
                          <w:r w:rsidRPr="00311FF0"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D0CECE" w:themeColor="background2" w:themeShade="E6"/>
                            </w:rPr>
                            <w:t>curriculum vitae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93C59C5" id="Rectangle 197" o:spid="_x0000_s1026" style="position:absolute;margin-left:-.6pt;margin-top:28.3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" o:allowoverlap="f" fillcolor="#fbe4d5 [661]" stroked="f" strokeweight="1pt">
              <v:textbox style="mso-fit-shape-to-text:t">
                <w:txbxContent>
                  <w:p w14:paraId="4F71C468" w14:textId="1E339417" w:rsidR="00C9077F" w:rsidRPr="00311FF0" w:rsidRDefault="00C9077F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bCs/>
                        <w:caps/>
                        <w:color w:val="D0CECE" w:themeColor="background2" w:themeShade="E6"/>
                      </w:rPr>
                    </w:pPr>
                    <w:r w:rsidRPr="00311FF0">
                      <w:rPr>
                        <w:rFonts w:ascii="Arial" w:hAnsi="Arial" w:cs="Arial"/>
                        <w:b/>
                        <w:bCs/>
                        <w:caps/>
                        <w:color w:val="D0CECE" w:themeColor="background2" w:themeShade="E6"/>
                      </w:rPr>
                      <w:t>curriculum vitae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D5842"/>
    <w:multiLevelType w:val="hybridMultilevel"/>
    <w:tmpl w:val="55A0753E"/>
    <w:lvl w:ilvl="0" w:tplc="2F1E0342">
      <w:start w:val="1"/>
      <w:numFmt w:val="bullet"/>
      <w:lvlText w:val="•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CACC22">
      <w:start w:val="1"/>
      <w:numFmt w:val="bullet"/>
      <w:lvlText w:val="–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8EADBE">
      <w:start w:val="1"/>
      <w:numFmt w:val="bullet"/>
      <w:lvlText w:val="▪"/>
      <w:lvlJc w:val="left"/>
      <w:pPr>
        <w:ind w:left="1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28E236">
      <w:start w:val="1"/>
      <w:numFmt w:val="bullet"/>
      <w:lvlText w:val="•"/>
      <w:lvlJc w:val="left"/>
      <w:pPr>
        <w:ind w:left="2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4025C0">
      <w:start w:val="1"/>
      <w:numFmt w:val="bullet"/>
      <w:lvlText w:val="o"/>
      <w:lvlJc w:val="left"/>
      <w:pPr>
        <w:ind w:left="2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BA1306">
      <w:start w:val="1"/>
      <w:numFmt w:val="bullet"/>
      <w:lvlText w:val="▪"/>
      <w:lvlJc w:val="left"/>
      <w:pPr>
        <w:ind w:left="3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4AC462">
      <w:start w:val="1"/>
      <w:numFmt w:val="bullet"/>
      <w:lvlText w:val="•"/>
      <w:lvlJc w:val="left"/>
      <w:pPr>
        <w:ind w:left="4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2292CA">
      <w:start w:val="1"/>
      <w:numFmt w:val="bullet"/>
      <w:lvlText w:val="o"/>
      <w:lvlJc w:val="left"/>
      <w:pPr>
        <w:ind w:left="4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FC0392">
      <w:start w:val="1"/>
      <w:numFmt w:val="bullet"/>
      <w:lvlText w:val="▪"/>
      <w:lvlJc w:val="left"/>
      <w:pPr>
        <w:ind w:left="5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337699"/>
    <w:multiLevelType w:val="hybridMultilevel"/>
    <w:tmpl w:val="3788EB54"/>
    <w:lvl w:ilvl="0" w:tplc="0402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5FDB232D"/>
    <w:multiLevelType w:val="hybridMultilevel"/>
    <w:tmpl w:val="518E2FDE"/>
    <w:lvl w:ilvl="0" w:tplc="0402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6C3"/>
    <w:rsid w:val="000575CD"/>
    <w:rsid w:val="001105BE"/>
    <w:rsid w:val="00186F71"/>
    <w:rsid w:val="0019158B"/>
    <w:rsid w:val="00280323"/>
    <w:rsid w:val="002828E0"/>
    <w:rsid w:val="002F0993"/>
    <w:rsid w:val="002F7421"/>
    <w:rsid w:val="00311FF0"/>
    <w:rsid w:val="00312DAC"/>
    <w:rsid w:val="00333272"/>
    <w:rsid w:val="003339C9"/>
    <w:rsid w:val="00383208"/>
    <w:rsid w:val="0039394E"/>
    <w:rsid w:val="003F3CB1"/>
    <w:rsid w:val="004B1EEF"/>
    <w:rsid w:val="004E764D"/>
    <w:rsid w:val="00507EA0"/>
    <w:rsid w:val="00583402"/>
    <w:rsid w:val="00586AE7"/>
    <w:rsid w:val="005C1C4B"/>
    <w:rsid w:val="006A0865"/>
    <w:rsid w:val="0072096E"/>
    <w:rsid w:val="007264D3"/>
    <w:rsid w:val="007357DE"/>
    <w:rsid w:val="007664DA"/>
    <w:rsid w:val="007764BE"/>
    <w:rsid w:val="00830092"/>
    <w:rsid w:val="008361AB"/>
    <w:rsid w:val="00845914"/>
    <w:rsid w:val="008D675A"/>
    <w:rsid w:val="008F6500"/>
    <w:rsid w:val="00974ECF"/>
    <w:rsid w:val="009B3394"/>
    <w:rsid w:val="009E56C3"/>
    <w:rsid w:val="00BF35D6"/>
    <w:rsid w:val="00C207D4"/>
    <w:rsid w:val="00C71F1B"/>
    <w:rsid w:val="00C9077F"/>
    <w:rsid w:val="00D45FD9"/>
    <w:rsid w:val="00DF1001"/>
    <w:rsid w:val="00EC65CE"/>
    <w:rsid w:val="00F24177"/>
    <w:rsid w:val="00F9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93EAF27"/>
  <w15:docId w15:val="{D0016CFC-35C3-49FF-8232-17F552C3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208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27" w:hanging="10"/>
      <w:outlineLvl w:val="0"/>
    </w:pPr>
    <w:rPr>
      <w:rFonts w:ascii="Calibri" w:eastAsia="Calibri" w:hAnsi="Calibri" w:cs="Calibri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27" w:hanging="10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80323"/>
    <w:pPr>
      <w:ind w:left="720"/>
      <w:contextualSpacing/>
    </w:pPr>
  </w:style>
  <w:style w:type="character" w:styleId="Hyperlink">
    <w:name w:val="Hyperlink"/>
    <w:rsid w:val="005C1C4B"/>
    <w:rPr>
      <w:color w:val="000080"/>
      <w:u w:val="single"/>
    </w:rPr>
  </w:style>
  <w:style w:type="paragraph" w:customStyle="1" w:styleId="ECVLeftHeading">
    <w:name w:val="_ECV_LeftHeading"/>
    <w:basedOn w:val="Normal"/>
    <w:rsid w:val="005C1C4B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hi-IN" w:bidi="hi-IN"/>
    </w:rPr>
  </w:style>
  <w:style w:type="paragraph" w:customStyle="1" w:styleId="ECVRightColumn">
    <w:name w:val="_ECV_RightColumn"/>
    <w:basedOn w:val="Normal"/>
    <w:rsid w:val="005C1C4B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hi-IN" w:bidi="hi-IN"/>
    </w:rPr>
  </w:style>
  <w:style w:type="paragraph" w:customStyle="1" w:styleId="ECVSectionDetails">
    <w:name w:val="_ECV_SectionDetails"/>
    <w:basedOn w:val="Normal"/>
    <w:rsid w:val="005C1C4B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hi-IN" w:bidi="hi-IN"/>
    </w:rPr>
  </w:style>
  <w:style w:type="paragraph" w:customStyle="1" w:styleId="ECVLeftDetails">
    <w:name w:val="_ECV_LeftDetails"/>
    <w:basedOn w:val="ECVLeftHeading"/>
    <w:rsid w:val="005C1C4B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5C1C4B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5C1C4B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5C1C4B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5C1C4B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5C1C4B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hi-IN" w:bidi="hi-IN"/>
    </w:rPr>
  </w:style>
  <w:style w:type="paragraph" w:customStyle="1" w:styleId="ECVLanguageName">
    <w:name w:val="_ECV_LanguageName"/>
    <w:basedOn w:val="ECVLanguageCertificate"/>
    <w:rsid w:val="005C1C4B"/>
    <w:pPr>
      <w:jc w:val="right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5C1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C4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C1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C4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BornschierCVSep08</vt:lpstr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BornschierCVSep08</dc:title>
  <dc:creator>Michele Grigolo</dc:creator>
  <cp:lastModifiedBy>EuroCons</cp:lastModifiedBy>
  <cp:revision>13</cp:revision>
  <cp:lastPrinted>2023-06-15T12:04:00Z</cp:lastPrinted>
  <dcterms:created xsi:type="dcterms:W3CDTF">2022-02-23T13:08:00Z</dcterms:created>
  <dcterms:modified xsi:type="dcterms:W3CDTF">2024-02-13T15:24:00Z</dcterms:modified>
</cp:coreProperties>
</file>